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041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6206"/>
        <w:gridCol w:w="1771"/>
      </w:tblGrid>
      <w:tr w:rsidR="006756F2" w:rsidRPr="00F97EE2" w:rsidTr="006756F2">
        <w:trPr>
          <w:trHeight w:val="419"/>
        </w:trPr>
        <w:tc>
          <w:tcPr>
            <w:tcW w:w="1216" w:type="pct"/>
            <w:shd w:val="clear" w:color="auto" w:fill="FFFF00"/>
            <w:vAlign w:val="center"/>
          </w:tcPr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2944" w:type="pct"/>
            <w:shd w:val="clear" w:color="auto" w:fill="FFFF00"/>
            <w:vAlign w:val="center"/>
          </w:tcPr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REPERAGE SIMPLIFIE</w:t>
            </w:r>
          </w:p>
        </w:tc>
        <w:tc>
          <w:tcPr>
            <w:tcW w:w="840" w:type="pct"/>
            <w:shd w:val="clear" w:color="auto" w:fill="FFFF00"/>
          </w:tcPr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6756F2" w:rsidRPr="00F97EE2" w:rsidTr="006756F2">
        <w:trPr>
          <w:trHeight w:val="1360"/>
        </w:trPr>
        <w:tc>
          <w:tcPr>
            <w:tcW w:w="1216" w:type="pct"/>
            <w:vMerge w:val="restart"/>
            <w:shd w:val="clear" w:color="auto" w:fill="BDD6EE"/>
            <w:vAlign w:val="center"/>
          </w:tcPr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fr-FR"/>
              </w:rPr>
              <w:t>ETAT DES LIEUX</w:t>
            </w:r>
          </w:p>
        </w:tc>
        <w:tc>
          <w:tcPr>
            <w:tcW w:w="2944" w:type="pct"/>
            <w:shd w:val="clear" w:color="auto" w:fill="BDD6EE"/>
          </w:tcPr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1°) Y a-t-il eu dans l’entreprise ces 12 derniers mois, liés ou présumés en liaison avec la </w:t>
            </w:r>
            <w:r w:rsidRPr="00F97EE2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consommation de SPA  </w:t>
            </w: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(alcool, cannabis, médicaments psychotropes ou autres substances illicites) : </w:t>
            </w:r>
          </w:p>
          <w:p w:rsidR="006756F2" w:rsidRPr="00F97EE2" w:rsidRDefault="006756F2" w:rsidP="006756F2">
            <w:pPr>
              <w:numPr>
                <w:ilvl w:val="0"/>
                <w:numId w:val="1"/>
              </w:numPr>
              <w:tabs>
                <w:tab w:val="left" w:pos="87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un constant de situations </w:t>
            </w:r>
            <w:r w:rsidRPr="00F97EE2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de troubles comportementaux ?</w:t>
            </w: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des incidents ?</w:t>
            </w:r>
          </w:p>
          <w:p w:rsidR="006756F2" w:rsidRPr="00F97EE2" w:rsidRDefault="006756F2" w:rsidP="006756F2">
            <w:pPr>
              <w:numPr>
                <w:ilvl w:val="0"/>
                <w:numId w:val="1"/>
              </w:numPr>
              <w:tabs>
                <w:tab w:val="left" w:pos="87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un ou des Accidents de travail ?</w:t>
            </w:r>
          </w:p>
          <w:p w:rsidR="006756F2" w:rsidRPr="00F97EE2" w:rsidRDefault="006756F2" w:rsidP="006756F2">
            <w:pPr>
              <w:numPr>
                <w:ilvl w:val="0"/>
                <w:numId w:val="1"/>
              </w:numPr>
              <w:tabs>
                <w:tab w:val="left" w:pos="87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de l’absentéisme ?</w:t>
            </w:r>
          </w:p>
        </w:tc>
        <w:tc>
          <w:tcPr>
            <w:tcW w:w="840" w:type="pct"/>
            <w:shd w:val="clear" w:color="auto" w:fill="BDD6EE"/>
          </w:tcPr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               </w:t>
            </w:r>
          </w:p>
          <w:p w:rsidR="006756F2" w:rsidRPr="00F97EE2" w:rsidRDefault="006756F2" w:rsidP="006E67E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oui  </w:t>
            </w:r>
          </w:p>
          <w:p w:rsidR="006756F2" w:rsidRPr="00F97EE2" w:rsidRDefault="006756F2" w:rsidP="006E67E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</w:p>
          <w:p w:rsidR="006756F2" w:rsidRPr="00F97EE2" w:rsidRDefault="006756F2" w:rsidP="006E67E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non</w:t>
            </w:r>
          </w:p>
          <w:p w:rsidR="006756F2" w:rsidRPr="00F97EE2" w:rsidRDefault="006756F2" w:rsidP="006E67E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6756F2" w:rsidRPr="00F97EE2" w:rsidTr="006756F2">
        <w:trPr>
          <w:trHeight w:val="480"/>
        </w:trPr>
        <w:tc>
          <w:tcPr>
            <w:tcW w:w="1216" w:type="pct"/>
            <w:vMerge/>
            <w:shd w:val="clear" w:color="auto" w:fill="BDD6EE"/>
            <w:vAlign w:val="center"/>
          </w:tcPr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2944" w:type="pct"/>
            <w:shd w:val="clear" w:color="auto" w:fill="BDD6EE"/>
          </w:tcPr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2°) </w:t>
            </w:r>
            <w:r w:rsidRPr="00F97EE2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Le risque lié aux consommations de SPA</w:t>
            </w: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est-il évoqué dans le </w:t>
            </w:r>
            <w:r w:rsidRPr="00F97EE2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DUERP </w:t>
            </w: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de l’entreprise ?</w:t>
            </w:r>
          </w:p>
        </w:tc>
        <w:tc>
          <w:tcPr>
            <w:tcW w:w="840" w:type="pct"/>
            <w:shd w:val="clear" w:color="auto" w:fill="BDD6EE"/>
          </w:tcPr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t xml:space="preserve">oui  </w:t>
            </w:r>
          </w:p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</w:pPr>
          </w:p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t xml:space="preserve">non </w:t>
            </w:r>
          </w:p>
        </w:tc>
      </w:tr>
      <w:tr w:rsidR="006756F2" w:rsidRPr="00F97EE2" w:rsidTr="006756F2">
        <w:trPr>
          <w:trHeight w:val="705"/>
        </w:trPr>
        <w:tc>
          <w:tcPr>
            <w:tcW w:w="1216" w:type="pct"/>
            <w:vMerge w:val="restart"/>
            <w:shd w:val="clear" w:color="auto" w:fill="DEEAF6"/>
            <w:vAlign w:val="center"/>
          </w:tcPr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fr-FR"/>
              </w:rPr>
              <w:t>MANAGEMENT</w:t>
            </w:r>
          </w:p>
        </w:tc>
        <w:tc>
          <w:tcPr>
            <w:tcW w:w="2944" w:type="pct"/>
            <w:shd w:val="clear" w:color="auto" w:fill="DEEAF6"/>
          </w:tcPr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3°) la consommation de </w:t>
            </w:r>
            <w:r w:rsidRPr="00F97EE2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boissons alcoolisées</w:t>
            </w: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et de </w:t>
            </w:r>
            <w:r w:rsidRPr="00F97EE2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substances illicites</w:t>
            </w: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est-elle réglementée ou évoquée dans le R.I. – Notes de service, </w:t>
            </w:r>
            <w:r w:rsidRPr="00F97EE2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lors des pots, au restaurant d’entreprise</w:t>
            </w: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?</w:t>
            </w:r>
          </w:p>
        </w:tc>
        <w:tc>
          <w:tcPr>
            <w:tcW w:w="840" w:type="pct"/>
            <w:shd w:val="clear" w:color="auto" w:fill="DEEAF6"/>
          </w:tcPr>
          <w:p w:rsidR="006756F2" w:rsidRPr="00F97EE2" w:rsidRDefault="006756F2" w:rsidP="006E67E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oui</w:t>
            </w:r>
          </w:p>
          <w:p w:rsidR="006756F2" w:rsidRPr="00F97EE2" w:rsidRDefault="006756F2" w:rsidP="006E67E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            non</w:t>
            </w:r>
          </w:p>
          <w:p w:rsidR="006756F2" w:rsidRPr="00F97EE2" w:rsidRDefault="006756F2" w:rsidP="006E67E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6756F2" w:rsidRPr="00F97EE2" w:rsidTr="006756F2">
        <w:trPr>
          <w:trHeight w:val="870"/>
        </w:trPr>
        <w:tc>
          <w:tcPr>
            <w:tcW w:w="1216" w:type="pct"/>
            <w:vMerge/>
            <w:shd w:val="clear" w:color="auto" w:fill="DEEAF6"/>
            <w:vAlign w:val="center"/>
          </w:tcPr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2944" w:type="pct"/>
            <w:shd w:val="clear" w:color="auto" w:fill="DEEAF6"/>
          </w:tcPr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4°) Existe-t-il </w:t>
            </w:r>
            <w:r w:rsidRPr="00F97EE2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un protocole</w:t>
            </w: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pour répondre à </w:t>
            </w:r>
            <w:r w:rsidRPr="00F97EE2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des troubles du comportement </w:t>
            </w: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dans votre entreprise ?</w:t>
            </w:r>
          </w:p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840" w:type="pct"/>
            <w:shd w:val="clear" w:color="auto" w:fill="DEEAF6"/>
          </w:tcPr>
          <w:p w:rsidR="006756F2" w:rsidRPr="00F97EE2" w:rsidRDefault="006756F2" w:rsidP="006E67E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oui</w:t>
            </w:r>
          </w:p>
          <w:p w:rsidR="006756F2" w:rsidRPr="00F97EE2" w:rsidRDefault="006756F2" w:rsidP="006E67E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            non</w:t>
            </w:r>
          </w:p>
        </w:tc>
      </w:tr>
      <w:tr w:rsidR="006756F2" w:rsidRPr="00F97EE2" w:rsidTr="006756F2">
        <w:tc>
          <w:tcPr>
            <w:tcW w:w="1216" w:type="pct"/>
            <w:shd w:val="clear" w:color="auto" w:fill="BDD6EE"/>
            <w:vAlign w:val="center"/>
          </w:tcPr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fr-FR"/>
              </w:rPr>
              <w:t>INFORMATION</w:t>
            </w:r>
          </w:p>
        </w:tc>
        <w:tc>
          <w:tcPr>
            <w:tcW w:w="2944" w:type="pct"/>
            <w:shd w:val="clear" w:color="auto" w:fill="BDD6EE"/>
          </w:tcPr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5°) Existe-t-il </w:t>
            </w:r>
            <w:r w:rsidRPr="00F97EE2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une politique de prévention des consommations des substances psycho actives</w:t>
            </w: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dans votre entreprise ? </w:t>
            </w:r>
          </w:p>
        </w:tc>
        <w:tc>
          <w:tcPr>
            <w:tcW w:w="840" w:type="pct"/>
            <w:shd w:val="clear" w:color="auto" w:fill="BDD6EE"/>
          </w:tcPr>
          <w:p w:rsidR="006756F2" w:rsidRPr="00F97EE2" w:rsidRDefault="006756F2" w:rsidP="006E67E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oui </w:t>
            </w:r>
          </w:p>
          <w:p w:rsidR="006756F2" w:rsidRPr="00F97EE2" w:rsidRDefault="006756F2" w:rsidP="006E67E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:rsidR="006756F2" w:rsidRPr="00F97EE2" w:rsidRDefault="006756F2" w:rsidP="006E67E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non</w:t>
            </w:r>
          </w:p>
        </w:tc>
      </w:tr>
      <w:tr w:rsidR="006756F2" w:rsidRPr="00F97EE2" w:rsidTr="006756F2">
        <w:tc>
          <w:tcPr>
            <w:tcW w:w="1216" w:type="pct"/>
            <w:shd w:val="clear" w:color="auto" w:fill="DEEAF6"/>
            <w:vAlign w:val="center"/>
          </w:tcPr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fr-FR"/>
              </w:rPr>
              <w:t>AIDE</w:t>
            </w:r>
          </w:p>
        </w:tc>
        <w:tc>
          <w:tcPr>
            <w:tcW w:w="2944" w:type="pct"/>
            <w:shd w:val="clear" w:color="auto" w:fill="DEEAF6"/>
          </w:tcPr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6°) Y a-t-il un </w:t>
            </w:r>
            <w:r w:rsidRPr="00F97EE2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affichage des numéros d’aide</w:t>
            </w: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pour l’alcool et les substances illicites ?</w:t>
            </w:r>
          </w:p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840" w:type="pct"/>
            <w:shd w:val="clear" w:color="auto" w:fill="DEEAF6"/>
          </w:tcPr>
          <w:p w:rsidR="006756F2" w:rsidRPr="00F97EE2" w:rsidRDefault="006756F2" w:rsidP="006E67E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oui  </w:t>
            </w:r>
          </w:p>
          <w:p w:rsidR="006756F2" w:rsidRPr="00F97EE2" w:rsidRDefault="006756F2" w:rsidP="006E67E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:rsidR="006756F2" w:rsidRPr="00F97EE2" w:rsidRDefault="006756F2" w:rsidP="006E67E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:rsidR="006756F2" w:rsidRPr="00F97EE2" w:rsidRDefault="006756F2" w:rsidP="006E67E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non</w:t>
            </w:r>
          </w:p>
        </w:tc>
      </w:tr>
      <w:tr w:rsidR="006756F2" w:rsidRPr="00F97EE2" w:rsidTr="006756F2">
        <w:trPr>
          <w:trHeight w:val="3155"/>
        </w:trPr>
        <w:tc>
          <w:tcPr>
            <w:tcW w:w="1216" w:type="pct"/>
            <w:shd w:val="clear" w:color="auto" w:fill="BDD6EE"/>
            <w:vAlign w:val="center"/>
          </w:tcPr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fr-FR"/>
              </w:rPr>
              <w:t>LIENS AVEC DES FACTEURS DE RISQUE PROFESSIONNELS</w:t>
            </w:r>
          </w:p>
        </w:tc>
        <w:tc>
          <w:tcPr>
            <w:tcW w:w="2944" w:type="pct"/>
            <w:shd w:val="clear" w:color="auto" w:fill="BDD6EE"/>
          </w:tcPr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7°)  Y a-t-il des </w:t>
            </w:r>
            <w:r w:rsidRPr="00F97EE2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postes (P.S.S) dans votre entreprise pour lesquels</w:t>
            </w: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la consommation de SPA serait </w:t>
            </w:r>
            <w:r w:rsidRPr="00F97EE2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un risque supplémentaire </w:t>
            </w: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?</w:t>
            </w:r>
          </w:p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Si oui lesquels ? :</w:t>
            </w:r>
          </w:p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:rsidR="006756F2" w:rsidRPr="00F97EE2" w:rsidRDefault="006756F2" w:rsidP="006E67E2">
            <w:pPr>
              <w:tabs>
                <w:tab w:val="left" w:pos="87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fr-FR"/>
              </w:rPr>
              <w:t>Exemple de P.S.S. (Poste de Sécurité et de Sureté) :</w:t>
            </w:r>
          </w:p>
          <w:p w:rsidR="006756F2" w:rsidRPr="00F97EE2" w:rsidRDefault="006756F2" w:rsidP="006756F2">
            <w:pPr>
              <w:numPr>
                <w:ilvl w:val="0"/>
                <w:numId w:val="2"/>
              </w:numPr>
              <w:tabs>
                <w:tab w:val="left" w:pos="87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Manipulation de produits dangereux</w:t>
            </w:r>
          </w:p>
          <w:p w:rsidR="006756F2" w:rsidRPr="00F97EE2" w:rsidRDefault="006756F2" w:rsidP="006756F2">
            <w:pPr>
              <w:numPr>
                <w:ilvl w:val="0"/>
                <w:numId w:val="2"/>
              </w:numPr>
              <w:tabs>
                <w:tab w:val="left" w:pos="87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Machines dangereuses</w:t>
            </w:r>
          </w:p>
          <w:p w:rsidR="006756F2" w:rsidRPr="00F97EE2" w:rsidRDefault="006756F2" w:rsidP="006756F2">
            <w:pPr>
              <w:numPr>
                <w:ilvl w:val="0"/>
                <w:numId w:val="2"/>
              </w:numPr>
              <w:tabs>
                <w:tab w:val="left" w:pos="87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Conduite de véhicules et surtout transport de personnes </w:t>
            </w:r>
          </w:p>
          <w:p w:rsidR="006756F2" w:rsidRPr="00F97EE2" w:rsidRDefault="006756F2" w:rsidP="006756F2">
            <w:pPr>
              <w:numPr>
                <w:ilvl w:val="0"/>
                <w:numId w:val="2"/>
              </w:numPr>
              <w:tabs>
                <w:tab w:val="left" w:pos="87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Chauffeur PL</w:t>
            </w:r>
          </w:p>
          <w:p w:rsidR="006756F2" w:rsidRPr="00F97EE2" w:rsidRDefault="006756F2" w:rsidP="006756F2">
            <w:pPr>
              <w:numPr>
                <w:ilvl w:val="0"/>
                <w:numId w:val="2"/>
              </w:numPr>
              <w:tabs>
                <w:tab w:val="left" w:pos="87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Cariste</w:t>
            </w:r>
          </w:p>
          <w:p w:rsidR="006756F2" w:rsidRPr="00F97EE2" w:rsidRDefault="006756F2" w:rsidP="006756F2">
            <w:pPr>
              <w:numPr>
                <w:ilvl w:val="0"/>
                <w:numId w:val="2"/>
              </w:numPr>
              <w:tabs>
                <w:tab w:val="left" w:pos="87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Chauffeur –livreur</w:t>
            </w:r>
          </w:p>
          <w:p w:rsidR="006756F2" w:rsidRPr="00F97EE2" w:rsidRDefault="006756F2" w:rsidP="006756F2">
            <w:pPr>
              <w:numPr>
                <w:ilvl w:val="0"/>
                <w:numId w:val="2"/>
              </w:numPr>
              <w:tabs>
                <w:tab w:val="left" w:pos="87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</w:t>
            </w:r>
          </w:p>
        </w:tc>
        <w:tc>
          <w:tcPr>
            <w:tcW w:w="840" w:type="pct"/>
            <w:shd w:val="clear" w:color="auto" w:fill="BDD6EE"/>
          </w:tcPr>
          <w:p w:rsidR="006756F2" w:rsidRPr="00F97EE2" w:rsidRDefault="006756F2" w:rsidP="006E67E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oui </w:t>
            </w:r>
          </w:p>
          <w:p w:rsidR="006756F2" w:rsidRPr="00F97EE2" w:rsidRDefault="006756F2" w:rsidP="006E67E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:rsidR="006756F2" w:rsidRPr="00F97EE2" w:rsidRDefault="006756F2" w:rsidP="006E67E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bookmarkStart w:id="0" w:name="_GoBack"/>
            <w:bookmarkEnd w:id="0"/>
            <w:r w:rsidRPr="00F97EE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non</w:t>
            </w:r>
          </w:p>
        </w:tc>
      </w:tr>
    </w:tbl>
    <w:p w:rsidR="008C6338" w:rsidRDefault="008C6338"/>
    <w:sectPr w:rsidR="008C6338" w:rsidSect="006756F2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39CB"/>
    <w:multiLevelType w:val="hybridMultilevel"/>
    <w:tmpl w:val="DC8A4A12"/>
    <w:lvl w:ilvl="0" w:tplc="74D23B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67A4A"/>
    <w:multiLevelType w:val="hybridMultilevel"/>
    <w:tmpl w:val="51DE2C60"/>
    <w:lvl w:ilvl="0" w:tplc="009E1B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F2"/>
    <w:rsid w:val="006756F2"/>
    <w:rsid w:val="008C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3B39E-10A7-4A4D-A6D3-0A5BA412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6F2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8" ma:contentTypeDescription="Crée un document." ma:contentTypeScope="" ma:versionID="757babe44d31f0f82025b607016ae76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989ed70ff94beecc5b4bf27f4ad4eb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bf61e71-71de-474e-85fa-8e7095b4b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fca8e-a50c-4c5a-b2bd-3eaad65dc888}" ma:internalName="TaxCatchAll" ma:showField="CatchAllData" ma:web="ce685436-327e-415b-b06d-9a0f2bb56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b0ac5-0d1c-41d9-94b4-e86f374842b7">
      <Terms xmlns="http://schemas.microsoft.com/office/infopath/2007/PartnerControls"/>
    </lcf76f155ced4ddcb4097134ff3c332f>
    <TaxCatchAll xmlns="ce685436-327e-415b-b06d-9a0f2bb5655f" xsi:nil="true"/>
  </documentManagement>
</p:properties>
</file>

<file path=customXml/itemProps1.xml><?xml version="1.0" encoding="utf-8"?>
<ds:datastoreItem xmlns:ds="http://schemas.openxmlformats.org/officeDocument/2006/customXml" ds:itemID="{03B724D1-AE07-4362-B4AB-EDE70137F477}"/>
</file>

<file path=customXml/itemProps2.xml><?xml version="1.0" encoding="utf-8"?>
<ds:datastoreItem xmlns:ds="http://schemas.openxmlformats.org/officeDocument/2006/customXml" ds:itemID="{59D71763-75A1-4726-8516-73D8CFF3029F}"/>
</file>

<file path=customXml/itemProps3.xml><?xml version="1.0" encoding="utf-8"?>
<ds:datastoreItem xmlns:ds="http://schemas.openxmlformats.org/officeDocument/2006/customXml" ds:itemID="{B00B8298-1803-40EF-A691-0FE33E096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BABRE</dc:creator>
  <cp:keywords/>
  <dc:description/>
  <cp:lastModifiedBy>Patrick BABRE</cp:lastModifiedBy>
  <cp:revision>1</cp:revision>
  <dcterms:created xsi:type="dcterms:W3CDTF">2023-03-21T11:07:00Z</dcterms:created>
  <dcterms:modified xsi:type="dcterms:W3CDTF">2023-03-21T11:08:00Z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</Properties>
</file>