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BBA" w:rsidRPr="003C573F" w:rsidRDefault="003C573F" w:rsidP="00132BBA">
      <w:pPr>
        <w:jc w:val="center"/>
        <w:rPr>
          <w:b/>
          <w:color w:val="FF33CC"/>
        </w:rPr>
      </w:pPr>
      <w:r>
        <w:rPr>
          <w:b/>
          <w:color w:val="FF33CC"/>
        </w:rPr>
        <w:t>CENTRE MEDICAL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132BBA" w:rsidRPr="005311EC" w:rsidTr="00132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132BBA" w:rsidRPr="005311EC" w:rsidRDefault="00132BBA" w:rsidP="00132BBA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Présentation de l’équipe</w:t>
            </w:r>
            <w:r w:rsidRPr="005311EC">
              <w:rPr>
                <w:color w:val="auto"/>
              </w:rPr>
              <w:t> 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132BBA" w:rsidRPr="005311EC" w:rsidRDefault="00132BBA" w:rsidP="00132B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132BBA" w:rsidTr="00132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Pr="00ED27C6" w:rsidRDefault="00FB3F56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Les  métiers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Default="00132BBA" w:rsidP="00132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BBA" w:rsidRPr="00550650" w:rsidTr="00132B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Pr="00550650" w:rsidRDefault="00132BBA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Fonctionnement de l’équipe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Pr="00550650" w:rsidRDefault="00132BBA" w:rsidP="00132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76D6" w:rsidRPr="00550650" w:rsidTr="00132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0076D6" w:rsidRDefault="000076D6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Fonctionnement du secteur (présentation du délégué de secteur, </w:t>
            </w:r>
            <w:r w:rsidR="000A7354">
              <w:rPr>
                <w:b w:val="0"/>
              </w:rPr>
              <w:t xml:space="preserve">des centres du secteur, des </w:t>
            </w:r>
            <w:r>
              <w:rPr>
                <w:b w:val="0"/>
              </w:rPr>
              <w:t>réunions…)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0076D6" w:rsidRPr="00550650" w:rsidRDefault="000076D6" w:rsidP="00132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32BBA" w:rsidRDefault="00132BBA" w:rsidP="0053207F">
      <w:pPr>
        <w:spacing w:after="0" w:line="240" w:lineRule="auto"/>
      </w:pP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132BBA" w:rsidRPr="005311EC" w:rsidTr="00132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132BBA" w:rsidRPr="005311EC" w:rsidRDefault="00132BBA" w:rsidP="00114EB8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Présentation d</w:t>
            </w:r>
            <w:r w:rsidR="00114EB8">
              <w:rPr>
                <w:color w:val="auto"/>
              </w:rPr>
              <w:t xml:space="preserve">es </w:t>
            </w:r>
            <w:r>
              <w:rPr>
                <w:color w:val="auto"/>
              </w:rPr>
              <w:t xml:space="preserve"> portefeuille</w:t>
            </w:r>
            <w:r w:rsidR="00114EB8">
              <w:rPr>
                <w:color w:val="auto"/>
              </w:rPr>
              <w:t xml:space="preserve">s </w:t>
            </w:r>
            <w:r>
              <w:rPr>
                <w:color w:val="auto"/>
              </w:rPr>
              <w:t xml:space="preserve"> attribué</w:t>
            </w:r>
            <w:r w:rsidR="00114EB8">
              <w:rPr>
                <w:color w:val="auto"/>
              </w:rPr>
              <w:t>s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132BBA" w:rsidRPr="005311EC" w:rsidRDefault="00132BBA" w:rsidP="00132B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FB3F56" w:rsidTr="00132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FB3F56" w:rsidRDefault="00FB3F56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Transmission des dossiers entreprises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FB3F56" w:rsidRDefault="00FB3F56" w:rsidP="00132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BBA" w:rsidTr="00132B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Pr="00ED27C6" w:rsidRDefault="00FB3F56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Typologie des entreprises et segmentation</w:t>
            </w:r>
            <w:r w:rsidR="00132BBA">
              <w:rPr>
                <w:b w:val="0"/>
              </w:rPr>
              <w:t xml:space="preserve"> 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Default="00132BBA" w:rsidP="00132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BBA" w:rsidRPr="00550650" w:rsidTr="00132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Pr="00550650" w:rsidRDefault="00FB3F56" w:rsidP="00F72F50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Répartition </w:t>
            </w:r>
            <w:r w:rsidR="00F72F50">
              <w:rPr>
                <w:b w:val="0"/>
              </w:rPr>
              <w:t>SIR et non SIR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Pr="00550650" w:rsidRDefault="00132BBA" w:rsidP="00132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BBA" w:rsidRPr="00550650" w:rsidTr="00132B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Default="00FB3F56" w:rsidP="006017D5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Information sur les modalités de délégation 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Pr="00550650" w:rsidRDefault="00132BBA" w:rsidP="00132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32BBA" w:rsidRDefault="00132BBA" w:rsidP="0053207F">
      <w:pPr>
        <w:spacing w:after="0" w:line="240" w:lineRule="auto"/>
      </w:pP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FB3F56" w:rsidRPr="005311EC" w:rsidTr="00AD2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FB3F56" w:rsidRPr="005311EC" w:rsidRDefault="00FB3F56" w:rsidP="00AD2E4D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Présentation des locaux</w:t>
            </w:r>
            <w:r w:rsidRPr="005311EC">
              <w:rPr>
                <w:color w:val="auto"/>
              </w:rPr>
              <w:t> 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FB3F56" w:rsidRPr="005311EC" w:rsidRDefault="00FB3F56" w:rsidP="00AD2E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FB3F56" w:rsidTr="00AD2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FB3F56" w:rsidRPr="00ED27C6" w:rsidRDefault="00FB3F56" w:rsidP="00AD2E4D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Visite du centre 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FB3F56" w:rsidRDefault="00FB3F56" w:rsidP="00AD2E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B3F56" w:rsidRPr="00550650" w:rsidTr="00AD2E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FB3F56" w:rsidRPr="00550650" w:rsidRDefault="00FB3F56" w:rsidP="00AD2E4D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Fonctionnement du centre : clés, alarmes, parking etc…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FB3F56" w:rsidRPr="00550650" w:rsidRDefault="00FB3F56" w:rsidP="00AD2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B3F56" w:rsidRDefault="00FB3F56" w:rsidP="00654501"/>
    <w:p w:rsidR="003C573F" w:rsidRPr="003C573F" w:rsidRDefault="0053207F" w:rsidP="003C573F">
      <w:pPr>
        <w:jc w:val="center"/>
        <w:rPr>
          <w:b/>
          <w:color w:val="FF33CC"/>
        </w:rPr>
      </w:pPr>
      <w:r>
        <w:rPr>
          <w:b/>
          <w:color w:val="FF33CC"/>
        </w:rPr>
        <w:t xml:space="preserve">ORGANISATION DE LA MISSION </w:t>
      </w:r>
      <w:r w:rsidR="00A9264A">
        <w:rPr>
          <w:b/>
          <w:color w:val="FF33CC"/>
        </w:rPr>
        <w:t>PAR LE</w:t>
      </w:r>
      <w:r>
        <w:rPr>
          <w:b/>
          <w:color w:val="FF33CC"/>
        </w:rPr>
        <w:t xml:space="preserve"> MEDECIN REFERENT</w:t>
      </w:r>
      <w:r w:rsidR="00A9264A">
        <w:rPr>
          <w:b/>
          <w:color w:val="FF33CC"/>
        </w:rPr>
        <w:t xml:space="preserve"> EN LIEN AVEC LA RESPONSABLE DES IDEST</w:t>
      </w:r>
    </w:p>
    <w:tbl>
      <w:tblPr>
        <w:tblStyle w:val="Listeclaire-Accent4"/>
        <w:tblW w:w="0" w:type="auto"/>
        <w:tblBorders>
          <w:top w:val="single" w:sz="8" w:space="0" w:color="CCC0D9" w:themeColor="accent4" w:themeTint="66"/>
          <w:insideH w:val="single" w:sz="8" w:space="0" w:color="CCC0D9" w:themeColor="accent4" w:themeTint="66"/>
          <w:insideV w:val="single" w:sz="8" w:space="0" w:color="8064A2" w:themeColor="accent4"/>
        </w:tblBorders>
        <w:tblLook w:val="04A0" w:firstRow="1" w:lastRow="0" w:firstColumn="1" w:lastColumn="0" w:noHBand="0" w:noVBand="1"/>
      </w:tblPr>
      <w:tblGrid>
        <w:gridCol w:w="8472"/>
        <w:gridCol w:w="740"/>
      </w:tblGrid>
      <w:tr w:rsidR="0053207F" w:rsidRPr="005311EC" w:rsidTr="00C15C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shd w:val="clear" w:color="auto" w:fill="B2A1C7" w:themeFill="accent4" w:themeFillTint="99"/>
          </w:tcPr>
          <w:p w:rsidR="0053207F" w:rsidRPr="005311EC" w:rsidRDefault="0053207F" w:rsidP="00C15CDA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Organisation de l’accueil</w:t>
            </w:r>
          </w:p>
        </w:tc>
        <w:tc>
          <w:tcPr>
            <w:tcW w:w="740" w:type="dxa"/>
            <w:shd w:val="clear" w:color="auto" w:fill="B2A1C7" w:themeFill="accent4" w:themeFillTint="99"/>
          </w:tcPr>
          <w:p w:rsidR="0053207F" w:rsidRPr="005311EC" w:rsidRDefault="0053207F" w:rsidP="00C15C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53207F" w:rsidTr="00C15C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none" w:sz="0" w:space="0" w:color="auto"/>
              <w:left w:val="none" w:sz="0" w:space="0" w:color="auto"/>
              <w:bottom w:val="single" w:sz="8" w:space="0" w:color="CCC0D9" w:themeColor="accent4" w:themeTint="66"/>
            </w:tcBorders>
          </w:tcPr>
          <w:p w:rsidR="0053207F" w:rsidRPr="002129F8" w:rsidRDefault="0053207F" w:rsidP="00C15CDA">
            <w:pPr>
              <w:jc w:val="both"/>
              <w:rPr>
                <w:b w:val="0"/>
              </w:rPr>
            </w:pPr>
            <w:r w:rsidRPr="002129F8">
              <w:rPr>
                <w:b w:val="0"/>
              </w:rPr>
              <w:t xml:space="preserve">En lien avec la </w:t>
            </w:r>
            <w:r>
              <w:rPr>
                <w:b w:val="0"/>
              </w:rPr>
              <w:t>Responsable des IDEST</w:t>
            </w:r>
            <w:r w:rsidRPr="002129F8">
              <w:rPr>
                <w:b w:val="0"/>
              </w:rPr>
              <w:t xml:space="preserve">, organiser et coordonner le parcours d’intégration et de présentation </w:t>
            </w:r>
            <w:r>
              <w:rPr>
                <w:b w:val="0"/>
              </w:rPr>
              <w:t>de l’IDEST</w:t>
            </w:r>
            <w:r w:rsidRPr="002129F8">
              <w:rPr>
                <w:b w:val="0"/>
              </w:rPr>
              <w:t> :</w:t>
            </w:r>
          </w:p>
          <w:p w:rsidR="0053207F" w:rsidRPr="002129F8" w:rsidRDefault="0053207F" w:rsidP="00C15CDA">
            <w:pPr>
              <w:pStyle w:val="Paragraphedeliste"/>
              <w:numPr>
                <w:ilvl w:val="1"/>
                <w:numId w:val="1"/>
              </w:numPr>
              <w:jc w:val="both"/>
              <w:rPr>
                <w:b w:val="0"/>
              </w:rPr>
            </w:pPr>
            <w:r w:rsidRPr="002129F8">
              <w:rPr>
                <w:b w:val="0"/>
              </w:rPr>
              <w:t>Au sein de l’équipe Santé Travail,</w:t>
            </w:r>
          </w:p>
        </w:tc>
        <w:tc>
          <w:tcPr>
            <w:tcW w:w="740" w:type="dxa"/>
            <w:tcBorders>
              <w:top w:val="none" w:sz="0" w:space="0" w:color="auto"/>
              <w:bottom w:val="single" w:sz="8" w:space="0" w:color="CCC0D9" w:themeColor="accent4" w:themeTint="66"/>
              <w:right w:val="none" w:sz="0" w:space="0" w:color="auto"/>
            </w:tcBorders>
          </w:tcPr>
          <w:p w:rsidR="0053207F" w:rsidRPr="002129F8" w:rsidRDefault="0053207F" w:rsidP="00C15C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3207F" w:rsidTr="00C15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bottom w:val="single" w:sz="8" w:space="0" w:color="CCC0D9" w:themeColor="accent4" w:themeTint="66"/>
            </w:tcBorders>
          </w:tcPr>
          <w:p w:rsidR="0053207F" w:rsidRPr="002129F8" w:rsidRDefault="0053207F" w:rsidP="00C15CDA">
            <w:pPr>
              <w:pStyle w:val="Paragraphedeliste"/>
              <w:numPr>
                <w:ilvl w:val="1"/>
                <w:numId w:val="1"/>
              </w:numPr>
              <w:jc w:val="both"/>
              <w:rPr>
                <w:b w:val="0"/>
              </w:rPr>
            </w:pPr>
            <w:r>
              <w:rPr>
                <w:b w:val="0"/>
              </w:rPr>
              <w:t>Présentation du planning de fonctionnement des 15 premiers jours,</w:t>
            </w:r>
          </w:p>
        </w:tc>
        <w:tc>
          <w:tcPr>
            <w:tcW w:w="740" w:type="dxa"/>
            <w:tcBorders>
              <w:bottom w:val="single" w:sz="8" w:space="0" w:color="CCC0D9" w:themeColor="accent4" w:themeTint="66"/>
            </w:tcBorders>
          </w:tcPr>
          <w:p w:rsidR="0053207F" w:rsidRDefault="0053207F" w:rsidP="00C15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07F" w:rsidTr="00C15C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none" w:sz="0" w:space="0" w:color="auto"/>
              <w:left w:val="none" w:sz="0" w:space="0" w:color="auto"/>
              <w:bottom w:val="single" w:sz="8" w:space="0" w:color="CCC0D9" w:themeColor="accent4" w:themeTint="66"/>
            </w:tcBorders>
          </w:tcPr>
          <w:p w:rsidR="0053207F" w:rsidRPr="002129F8" w:rsidRDefault="0053207F" w:rsidP="00C15CDA">
            <w:pPr>
              <w:pStyle w:val="Paragraphedeliste"/>
              <w:numPr>
                <w:ilvl w:val="1"/>
                <w:numId w:val="1"/>
              </w:numPr>
              <w:jc w:val="both"/>
              <w:rPr>
                <w:b w:val="0"/>
                <w:bCs w:val="0"/>
              </w:rPr>
            </w:pPr>
            <w:r w:rsidRPr="002129F8">
              <w:rPr>
                <w:b w:val="0"/>
              </w:rPr>
              <w:t>Au sein du secteur,</w:t>
            </w:r>
          </w:p>
        </w:tc>
        <w:tc>
          <w:tcPr>
            <w:tcW w:w="740" w:type="dxa"/>
            <w:tcBorders>
              <w:top w:val="none" w:sz="0" w:space="0" w:color="auto"/>
              <w:bottom w:val="single" w:sz="8" w:space="0" w:color="CCC0D9" w:themeColor="accent4" w:themeTint="66"/>
              <w:right w:val="none" w:sz="0" w:space="0" w:color="auto"/>
            </w:tcBorders>
          </w:tcPr>
          <w:p w:rsidR="0053207F" w:rsidRDefault="0053207F" w:rsidP="00C15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3207F" w:rsidTr="00C15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CCC0D9" w:themeColor="accent4" w:themeTint="66"/>
              <w:bottom w:val="single" w:sz="8" w:space="0" w:color="CCC0D9" w:themeColor="accent4" w:themeTint="66"/>
            </w:tcBorders>
          </w:tcPr>
          <w:p w:rsidR="0053207F" w:rsidRPr="002129F8" w:rsidRDefault="0053207F" w:rsidP="00C64511">
            <w:pPr>
              <w:pStyle w:val="Paragraphedeliste"/>
              <w:numPr>
                <w:ilvl w:val="1"/>
                <w:numId w:val="1"/>
              </w:numPr>
              <w:jc w:val="both"/>
              <w:rPr>
                <w:b w:val="0"/>
              </w:rPr>
            </w:pPr>
            <w:r>
              <w:rPr>
                <w:b w:val="0"/>
              </w:rPr>
              <w:t xml:space="preserve">Auprès d’une autre </w:t>
            </w:r>
            <w:r w:rsidR="00C64511">
              <w:rPr>
                <w:b w:val="0"/>
              </w:rPr>
              <w:t>équipe santé travail (EST)</w:t>
            </w:r>
          </w:p>
        </w:tc>
        <w:tc>
          <w:tcPr>
            <w:tcW w:w="740" w:type="dxa"/>
            <w:tcBorders>
              <w:top w:val="single" w:sz="8" w:space="0" w:color="CCC0D9" w:themeColor="accent4" w:themeTint="66"/>
              <w:bottom w:val="single" w:sz="8" w:space="0" w:color="CCC0D9" w:themeColor="accent4" w:themeTint="66"/>
            </w:tcBorders>
          </w:tcPr>
          <w:p w:rsidR="0053207F" w:rsidRDefault="0053207F" w:rsidP="00C15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07F" w:rsidTr="00C15C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CCC0D9" w:themeColor="accent4" w:themeTint="66"/>
            </w:tcBorders>
          </w:tcPr>
          <w:p w:rsidR="0053207F" w:rsidRPr="002129F8" w:rsidRDefault="0053207F" w:rsidP="00C15CDA">
            <w:pPr>
              <w:pStyle w:val="Paragraphedeliste"/>
              <w:numPr>
                <w:ilvl w:val="1"/>
                <w:numId w:val="1"/>
              </w:numPr>
              <w:jc w:val="both"/>
              <w:rPr>
                <w:b w:val="0"/>
                <w:bCs w:val="0"/>
              </w:rPr>
            </w:pPr>
            <w:r w:rsidRPr="002129F8">
              <w:rPr>
                <w:b w:val="0"/>
              </w:rPr>
              <w:t>Auprès des adhérents, notamment lors de</w:t>
            </w:r>
            <w:r>
              <w:rPr>
                <w:b w:val="0"/>
              </w:rPr>
              <w:t>s CHSCT ou visites d’entreprise avec MT, APST, CPST…</w:t>
            </w:r>
          </w:p>
        </w:tc>
        <w:tc>
          <w:tcPr>
            <w:tcW w:w="740" w:type="dxa"/>
            <w:tcBorders>
              <w:top w:val="single" w:sz="8" w:space="0" w:color="CCC0D9" w:themeColor="accent4" w:themeTint="66"/>
            </w:tcBorders>
          </w:tcPr>
          <w:p w:rsidR="0053207F" w:rsidRDefault="0053207F" w:rsidP="00C15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3207F" w:rsidTr="00C15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</w:tcPr>
          <w:p w:rsidR="0053207F" w:rsidRPr="00ED27C6" w:rsidRDefault="0053207F" w:rsidP="00C15CDA">
            <w:pPr>
              <w:jc w:val="both"/>
              <w:rPr>
                <w:b w:val="0"/>
              </w:rPr>
            </w:pPr>
            <w:r w:rsidRPr="002129F8">
              <w:rPr>
                <w:b w:val="0"/>
              </w:rPr>
              <w:t xml:space="preserve">En lien avec l’EST, déterminer le planning d’intégration </w:t>
            </w:r>
            <w:r>
              <w:rPr>
                <w:b w:val="0"/>
              </w:rPr>
              <w:t>de l’IDEST</w:t>
            </w:r>
            <w:r w:rsidRPr="002129F8">
              <w:rPr>
                <w:b w:val="0"/>
              </w:rPr>
              <w:t xml:space="preserve"> (consultations conjointes, visites d’entreprises…) =&gt; plannings à partager.</w:t>
            </w:r>
          </w:p>
        </w:tc>
        <w:tc>
          <w:tcPr>
            <w:tcW w:w="740" w:type="dxa"/>
          </w:tcPr>
          <w:p w:rsidR="0053207F" w:rsidRDefault="0053207F" w:rsidP="00C15C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07F" w:rsidRPr="00550650" w:rsidTr="00C15C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</w:tcPr>
          <w:p w:rsidR="0053207F" w:rsidRPr="002129F8" w:rsidRDefault="0053207F" w:rsidP="00C15CDA">
            <w:pPr>
              <w:jc w:val="both"/>
            </w:pPr>
            <w:r>
              <w:rPr>
                <w:b w:val="0"/>
              </w:rPr>
              <w:t>Si besoin, t</w:t>
            </w:r>
            <w:r w:rsidRPr="002129F8">
              <w:rPr>
                <w:b w:val="0"/>
              </w:rPr>
              <w:t>enir compte des périodes de formation théorique et de l’adéquation entre le déroulement de la formation et les stages pratiques =&gt; renseigner la fiche d’évaluation du stage.</w:t>
            </w:r>
          </w:p>
        </w:tc>
        <w:tc>
          <w:tcPr>
            <w:tcW w:w="740" w:type="dxa"/>
          </w:tcPr>
          <w:p w:rsidR="0053207F" w:rsidRPr="00550650" w:rsidRDefault="0053207F" w:rsidP="00C15C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53207F" w:rsidRDefault="0053207F" w:rsidP="0053207F">
      <w:pPr>
        <w:spacing w:after="0" w:line="240" w:lineRule="auto"/>
      </w:pP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53207F" w:rsidRPr="005311EC" w:rsidTr="00C15C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53207F" w:rsidRPr="005311EC" w:rsidRDefault="0053207F" w:rsidP="00C15CDA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Organisation de l’activité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53207F" w:rsidRPr="005311EC" w:rsidRDefault="0053207F" w:rsidP="00C15C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53207F" w:rsidTr="00C15C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53207F" w:rsidRPr="002129F8" w:rsidRDefault="0053207F" w:rsidP="0053207F">
            <w:pPr>
              <w:pStyle w:val="Paragraphedeliste"/>
              <w:numPr>
                <w:ilvl w:val="0"/>
                <w:numId w:val="6"/>
              </w:numPr>
              <w:jc w:val="both"/>
              <w:rPr>
                <w:b w:val="0"/>
              </w:rPr>
            </w:pPr>
            <w:r w:rsidRPr="002129F8">
              <w:rPr>
                <w:b w:val="0"/>
              </w:rPr>
              <w:t xml:space="preserve">Sélectionner les entreprises </w:t>
            </w:r>
            <w:r>
              <w:rPr>
                <w:b w:val="0"/>
              </w:rPr>
              <w:t>déléguées</w:t>
            </w:r>
            <w:r w:rsidRPr="002129F8">
              <w:rPr>
                <w:b w:val="0"/>
              </w:rPr>
              <w:t xml:space="preserve"> (selon les critères retenus) en lien avec l’EST,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53207F" w:rsidRPr="002129F8" w:rsidRDefault="0053207F" w:rsidP="00C15C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3207F" w:rsidTr="00C15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53207F" w:rsidRPr="002129F8" w:rsidRDefault="0053207F" w:rsidP="0053207F">
            <w:pPr>
              <w:pStyle w:val="Paragraphedeliste"/>
              <w:numPr>
                <w:ilvl w:val="0"/>
                <w:numId w:val="6"/>
              </w:numPr>
              <w:jc w:val="both"/>
              <w:rPr>
                <w:b w:val="0"/>
              </w:rPr>
            </w:pPr>
            <w:r w:rsidRPr="002129F8">
              <w:rPr>
                <w:b w:val="0"/>
              </w:rPr>
              <w:t>Sélectionner les salariés confiés dans les e</w:t>
            </w:r>
            <w:r>
              <w:rPr>
                <w:b w:val="0"/>
              </w:rPr>
              <w:t>ntreprises en lien avec la SM</w:t>
            </w:r>
            <w:r w:rsidRPr="002129F8">
              <w:rPr>
                <w:b w:val="0"/>
              </w:rPr>
              <w:t>,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53207F" w:rsidRPr="002129F8" w:rsidRDefault="0053207F" w:rsidP="00C15C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07F" w:rsidTr="00C15C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53207F" w:rsidRPr="002129F8" w:rsidRDefault="0053207F" w:rsidP="0053207F">
            <w:pPr>
              <w:pStyle w:val="Paragraphedeliste"/>
              <w:numPr>
                <w:ilvl w:val="0"/>
                <w:numId w:val="6"/>
              </w:numPr>
              <w:jc w:val="both"/>
              <w:rPr>
                <w:b w:val="0"/>
              </w:rPr>
            </w:pPr>
            <w:r w:rsidRPr="002129F8">
              <w:rPr>
                <w:b w:val="0"/>
              </w:rPr>
              <w:t>Déterminer l’organisation des staffs médicaux et des staffs AMT (plages réservées dans planning, fréquence, durée) et prévoir un réajustement,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53207F" w:rsidRPr="002129F8" w:rsidRDefault="0053207F" w:rsidP="00C15C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4EB8" w:rsidTr="00C15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14EB8" w:rsidRDefault="00114EB8" w:rsidP="0053207F">
            <w:pPr>
              <w:pStyle w:val="Paragraphedeliste"/>
              <w:numPr>
                <w:ilvl w:val="0"/>
                <w:numId w:val="6"/>
              </w:numPr>
              <w:jc w:val="both"/>
            </w:pPr>
            <w:r>
              <w:rPr>
                <w:b w:val="0"/>
              </w:rPr>
              <w:t>Organiser le démarrage de l’activité (cf. guide organisationnel)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14EB8" w:rsidRPr="002129F8" w:rsidRDefault="00114EB8" w:rsidP="00C15C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207F" w:rsidTr="00C15C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53207F" w:rsidRPr="002129F8" w:rsidRDefault="0053207F" w:rsidP="0053207F">
            <w:pPr>
              <w:pStyle w:val="Paragraphedeliste"/>
              <w:numPr>
                <w:ilvl w:val="0"/>
                <w:numId w:val="6"/>
              </w:numPr>
              <w:jc w:val="both"/>
              <w:rPr>
                <w:b w:val="0"/>
              </w:rPr>
            </w:pPr>
            <w:r>
              <w:rPr>
                <w:b w:val="0"/>
              </w:rPr>
              <w:t>Renseigner, en lien avec l’IDEST,  la grille d’aide à l’intégration d’une infirmière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53207F" w:rsidRPr="002129F8" w:rsidRDefault="0053207F" w:rsidP="00C15C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C573F" w:rsidRPr="00654501" w:rsidRDefault="003C573F" w:rsidP="00654501">
      <w:bookmarkStart w:id="0" w:name="_GoBack"/>
      <w:bookmarkEnd w:id="0"/>
    </w:p>
    <w:sectPr w:rsidR="003C573F" w:rsidRPr="0065450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73F" w:rsidRDefault="003C573F" w:rsidP="003A68DC">
      <w:pPr>
        <w:spacing w:after="0" w:line="240" w:lineRule="auto"/>
      </w:pPr>
      <w:r>
        <w:separator/>
      </w:r>
    </w:p>
  </w:endnote>
  <w:endnote w:type="continuationSeparator" w:id="0">
    <w:p w:rsidR="003C573F" w:rsidRDefault="003C573F" w:rsidP="003A6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3F" w:rsidRDefault="0053207F">
    <w:pPr>
      <w:pStyle w:val="Pieddepage"/>
    </w:pPr>
    <w:r>
      <w:t>ENR GRH 23</w:t>
    </w:r>
    <w:r w:rsidR="003C573F">
      <w:t xml:space="preserve"> – Parcours d’intégration</w:t>
    </w:r>
    <w:r w:rsidR="006153CA">
      <w:t xml:space="preserve"> </w:t>
    </w:r>
    <w:r>
      <w:t xml:space="preserve">infirmier </w:t>
    </w:r>
    <w:r w:rsidR="00380591">
      <w:t xml:space="preserve"> centre</w:t>
    </w:r>
    <w:r w:rsidR="003C573F">
      <w:tab/>
    </w:r>
    <w:r w:rsidR="003C573F">
      <w:fldChar w:fldCharType="begin"/>
    </w:r>
    <w:r w:rsidR="003C573F">
      <w:instrText xml:space="preserve"> TIME \@ "dd/MM/yyyy" </w:instrText>
    </w:r>
    <w:r w:rsidR="003C573F">
      <w:fldChar w:fldCharType="separate"/>
    </w:r>
    <w:r w:rsidR="00BD7ED8">
      <w:rPr>
        <w:noProof/>
      </w:rPr>
      <w:t>13/11/2017</w:t>
    </w:r>
    <w:r w:rsidR="003C573F">
      <w:fldChar w:fldCharType="end"/>
    </w:r>
    <w:r w:rsidR="003C573F">
      <w:t xml:space="preserve"> </w:t>
    </w:r>
    <w:r w:rsidR="003C573F" w:rsidRPr="003A68DC">
      <w:rPr>
        <w:sz w:val="20"/>
        <w:szCs w:val="20"/>
      </w:rPr>
      <w:t xml:space="preserve">- </w:t>
    </w:r>
    <w:r w:rsidR="003C573F" w:rsidRPr="003A68DC">
      <w:rPr>
        <w:rFonts w:eastAsiaTheme="majorEastAsia" w:cstheme="majorBidi"/>
        <w:sz w:val="20"/>
        <w:szCs w:val="20"/>
      </w:rPr>
      <w:t xml:space="preserve">p. </w:t>
    </w:r>
    <w:r w:rsidR="003C573F" w:rsidRPr="003A68DC">
      <w:rPr>
        <w:rFonts w:eastAsiaTheme="minorEastAsia"/>
        <w:sz w:val="20"/>
        <w:szCs w:val="20"/>
      </w:rPr>
      <w:fldChar w:fldCharType="begin"/>
    </w:r>
    <w:r w:rsidR="003C573F" w:rsidRPr="003A68DC">
      <w:rPr>
        <w:sz w:val="20"/>
        <w:szCs w:val="20"/>
      </w:rPr>
      <w:instrText>PAGE    \* MERGEFORMAT</w:instrText>
    </w:r>
    <w:r w:rsidR="003C573F" w:rsidRPr="003A68DC">
      <w:rPr>
        <w:rFonts w:eastAsiaTheme="minorEastAsia"/>
        <w:sz w:val="20"/>
        <w:szCs w:val="20"/>
      </w:rPr>
      <w:fldChar w:fldCharType="separate"/>
    </w:r>
    <w:r w:rsidR="00BD7ED8" w:rsidRPr="00BD7ED8">
      <w:rPr>
        <w:rFonts w:eastAsiaTheme="majorEastAsia" w:cstheme="majorBidi"/>
        <w:noProof/>
        <w:sz w:val="20"/>
        <w:szCs w:val="20"/>
      </w:rPr>
      <w:t>1</w:t>
    </w:r>
    <w:r w:rsidR="003C573F" w:rsidRPr="003A68DC">
      <w:rPr>
        <w:rFonts w:eastAsiaTheme="majorEastAs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73F" w:rsidRDefault="003C573F" w:rsidP="003A68DC">
      <w:pPr>
        <w:spacing w:after="0" w:line="240" w:lineRule="auto"/>
      </w:pPr>
      <w:r>
        <w:separator/>
      </w:r>
    </w:p>
  </w:footnote>
  <w:footnote w:type="continuationSeparator" w:id="0">
    <w:p w:rsidR="003C573F" w:rsidRDefault="003C573F" w:rsidP="003A6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2376"/>
      <w:gridCol w:w="6836"/>
    </w:tblGrid>
    <w:tr w:rsidR="003C573F" w:rsidTr="003C573F">
      <w:tc>
        <w:tcPr>
          <w:tcW w:w="2376" w:type="dxa"/>
        </w:tcPr>
        <w:p w:rsidR="003C573F" w:rsidRDefault="003C573F" w:rsidP="003C573F">
          <w:r>
            <w:rPr>
              <w:noProof/>
              <w:lang w:eastAsia="fr-FR"/>
            </w:rPr>
            <w:drawing>
              <wp:inline distT="0" distB="0" distL="0" distR="0" wp14:anchorId="35E631B9" wp14:editId="5B0E48F8">
                <wp:extent cx="1371600" cy="895350"/>
                <wp:effectExtent l="0" t="0" r="0" b="0"/>
                <wp:docPr id="1" name="Image 2" descr="AST_logo_RV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2" descr="AST_logo_RVB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36" w:type="dxa"/>
        </w:tcPr>
        <w:p w:rsidR="003C573F" w:rsidRDefault="003C573F" w:rsidP="003C573F">
          <w:pPr>
            <w:jc w:val="center"/>
            <w:rPr>
              <w:b/>
              <w:color w:val="403152" w:themeColor="accent4" w:themeShade="80"/>
              <w:sz w:val="28"/>
              <w:szCs w:val="28"/>
            </w:rPr>
          </w:pPr>
          <w:r w:rsidRPr="00F05BDC">
            <w:rPr>
              <w:b/>
              <w:color w:val="403152" w:themeColor="accent4" w:themeShade="80"/>
              <w:sz w:val="28"/>
              <w:szCs w:val="28"/>
            </w:rPr>
            <w:t xml:space="preserve">PARCOURS D’INTEGRATION </w:t>
          </w:r>
        </w:p>
        <w:p w:rsidR="003E0D5B" w:rsidRPr="00F05BDC" w:rsidRDefault="003E0D5B" w:rsidP="003C573F">
          <w:pPr>
            <w:jc w:val="center"/>
            <w:rPr>
              <w:b/>
              <w:color w:val="403152" w:themeColor="accent4" w:themeShade="80"/>
              <w:sz w:val="28"/>
              <w:szCs w:val="28"/>
            </w:rPr>
          </w:pPr>
          <w:r>
            <w:rPr>
              <w:b/>
              <w:color w:val="403152" w:themeColor="accent4" w:themeShade="80"/>
              <w:sz w:val="28"/>
              <w:szCs w:val="28"/>
            </w:rPr>
            <w:t>Annexe INFIRMIER / CENTRE</w:t>
          </w:r>
        </w:p>
        <w:p w:rsidR="003C573F" w:rsidRDefault="003C573F" w:rsidP="003C573F">
          <w:r>
            <w:t xml:space="preserve">NOM Prénom : </w:t>
          </w:r>
        </w:p>
        <w:p w:rsidR="003C573F" w:rsidRDefault="003C573F" w:rsidP="003C573F">
          <w:pPr>
            <w:jc w:val="right"/>
          </w:pPr>
          <w:r>
            <w:t xml:space="preserve">Date : ../../….     </w:t>
          </w:r>
        </w:p>
      </w:tc>
    </w:tr>
  </w:tbl>
  <w:p w:rsidR="003C573F" w:rsidRDefault="003C573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5482"/>
    <w:multiLevelType w:val="hybridMultilevel"/>
    <w:tmpl w:val="A314BFD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D2B61"/>
    <w:multiLevelType w:val="hybridMultilevel"/>
    <w:tmpl w:val="DFE6105C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B022D"/>
    <w:multiLevelType w:val="hybridMultilevel"/>
    <w:tmpl w:val="29808052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65430"/>
    <w:multiLevelType w:val="hybridMultilevel"/>
    <w:tmpl w:val="4D26FD9E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7D72E0"/>
    <w:multiLevelType w:val="hybridMultilevel"/>
    <w:tmpl w:val="8F5A01FE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B5F036B0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051346"/>
    <w:multiLevelType w:val="hybridMultilevel"/>
    <w:tmpl w:val="1578E326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C4"/>
    <w:rsid w:val="000076D6"/>
    <w:rsid w:val="000A7354"/>
    <w:rsid w:val="000B1FE6"/>
    <w:rsid w:val="00114EB8"/>
    <w:rsid w:val="00132BBA"/>
    <w:rsid w:val="001940D4"/>
    <w:rsid w:val="001950E4"/>
    <w:rsid w:val="001D698A"/>
    <w:rsid w:val="002A0F7E"/>
    <w:rsid w:val="002A3253"/>
    <w:rsid w:val="00361192"/>
    <w:rsid w:val="00364AF1"/>
    <w:rsid w:val="003760E9"/>
    <w:rsid w:val="00380591"/>
    <w:rsid w:val="003A68DC"/>
    <w:rsid w:val="003C573F"/>
    <w:rsid w:val="003E0D5B"/>
    <w:rsid w:val="00432C04"/>
    <w:rsid w:val="00433CED"/>
    <w:rsid w:val="00481503"/>
    <w:rsid w:val="004D7661"/>
    <w:rsid w:val="005072D2"/>
    <w:rsid w:val="00511026"/>
    <w:rsid w:val="00517774"/>
    <w:rsid w:val="005311EC"/>
    <w:rsid w:val="0053207F"/>
    <w:rsid w:val="00550650"/>
    <w:rsid w:val="006017D5"/>
    <w:rsid w:val="006153CA"/>
    <w:rsid w:val="00622367"/>
    <w:rsid w:val="00631E1E"/>
    <w:rsid w:val="00654501"/>
    <w:rsid w:val="006B2740"/>
    <w:rsid w:val="006C017E"/>
    <w:rsid w:val="006F624A"/>
    <w:rsid w:val="007210A9"/>
    <w:rsid w:val="007407C6"/>
    <w:rsid w:val="00743C54"/>
    <w:rsid w:val="00851B3B"/>
    <w:rsid w:val="0085467A"/>
    <w:rsid w:val="00867043"/>
    <w:rsid w:val="008C6044"/>
    <w:rsid w:val="00923A7D"/>
    <w:rsid w:val="00923F74"/>
    <w:rsid w:val="00986E7F"/>
    <w:rsid w:val="009F4477"/>
    <w:rsid w:val="00A9264A"/>
    <w:rsid w:val="00AD2E4D"/>
    <w:rsid w:val="00AE7B08"/>
    <w:rsid w:val="00AF1D44"/>
    <w:rsid w:val="00B27E57"/>
    <w:rsid w:val="00B3241A"/>
    <w:rsid w:val="00B61CA8"/>
    <w:rsid w:val="00BD7ED8"/>
    <w:rsid w:val="00C373E6"/>
    <w:rsid w:val="00C53CF8"/>
    <w:rsid w:val="00C64511"/>
    <w:rsid w:val="00D00AC4"/>
    <w:rsid w:val="00D27C56"/>
    <w:rsid w:val="00D439D2"/>
    <w:rsid w:val="00DB2E07"/>
    <w:rsid w:val="00DD7AF0"/>
    <w:rsid w:val="00E516E7"/>
    <w:rsid w:val="00EA3F9A"/>
    <w:rsid w:val="00ED27C6"/>
    <w:rsid w:val="00F05BDC"/>
    <w:rsid w:val="00F21B5C"/>
    <w:rsid w:val="00F72F50"/>
    <w:rsid w:val="00F73A1D"/>
    <w:rsid w:val="00F97D54"/>
    <w:rsid w:val="00FB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6E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9F4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9F447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48150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5BD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68DC"/>
  </w:style>
  <w:style w:type="paragraph" w:styleId="Pieddepage">
    <w:name w:val="footer"/>
    <w:basedOn w:val="Normal"/>
    <w:link w:val="Pieddepag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6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6E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9F4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9F447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48150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5BD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68DC"/>
  </w:style>
  <w:style w:type="paragraph" w:styleId="Pieddepage">
    <w:name w:val="footer"/>
    <w:basedOn w:val="Normal"/>
    <w:link w:val="Pieddepag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6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5B9C40AA</Template>
  <TotalTime>350</TotalTime>
  <Pages>1</Pages>
  <Words>283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SAINT Marie Christine</dc:creator>
  <cp:keywords/>
  <dc:description/>
  <cp:lastModifiedBy>SAINT Marie Christine</cp:lastModifiedBy>
  <cp:revision>41</cp:revision>
  <cp:lastPrinted>2017-07-31T15:01:00Z</cp:lastPrinted>
  <dcterms:created xsi:type="dcterms:W3CDTF">2015-05-07T11:33:00Z</dcterms:created>
  <dcterms:modified xsi:type="dcterms:W3CDTF">2017-11-13T08:48:00Z</dcterms:modified>
</cp:coreProperties>
</file>