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9F209" w14:textId="77777777" w:rsidR="00EF76C2" w:rsidRPr="007349BA" w:rsidRDefault="00EF76C2" w:rsidP="0053570D">
      <w:pPr>
        <w:tabs>
          <w:tab w:val="left" w:pos="4820"/>
        </w:tabs>
        <w:spacing w:after="0" w:line="240" w:lineRule="atLeast"/>
        <w:jc w:val="both"/>
        <w:rPr>
          <w:rFonts w:cs="Arial"/>
        </w:rPr>
      </w:pPr>
      <w:bookmarkStart w:id="0" w:name="_GoBack"/>
      <w:bookmarkEnd w:id="0"/>
    </w:p>
    <w:p w14:paraId="64774AF6" w14:textId="4F04BBE3" w:rsidR="00F97DCA" w:rsidRPr="007349BA" w:rsidRDefault="00F97DCA" w:rsidP="00DB422E">
      <w:pPr>
        <w:tabs>
          <w:tab w:val="left" w:pos="851"/>
        </w:tabs>
        <w:spacing w:after="0" w:line="240" w:lineRule="atLeast"/>
        <w:jc w:val="both"/>
        <w:rPr>
          <w:rFonts w:cs="Arial"/>
        </w:rPr>
      </w:pPr>
      <w:r w:rsidRPr="007349BA">
        <w:rPr>
          <w:rFonts w:cs="Arial"/>
        </w:rPr>
        <w:t xml:space="preserve">A </w:t>
      </w:r>
      <w:r w:rsidR="00DB422E">
        <w:rPr>
          <w:rFonts w:cs="Arial"/>
        </w:rPr>
        <w:tab/>
      </w:r>
      <w:r w:rsidRPr="007349BA">
        <w:rPr>
          <w:rFonts w:cs="Arial"/>
        </w:rPr>
        <w:t xml:space="preserve">, le </w:t>
      </w:r>
      <w:r w:rsidR="00DB422E">
        <w:rPr>
          <w:rFonts w:cs="Arial"/>
        </w:rPr>
        <w:tab/>
      </w:r>
      <w:r w:rsidR="00DB422E">
        <w:rPr>
          <w:rFonts w:cs="Arial"/>
        </w:rPr>
        <w:tab/>
        <w:t xml:space="preserve"> 2023</w:t>
      </w:r>
      <w:r w:rsidRPr="007349BA">
        <w:rPr>
          <w:rFonts w:cs="Arial"/>
        </w:rPr>
        <w:t>.</w:t>
      </w:r>
    </w:p>
    <w:p w14:paraId="4F83BDC5" w14:textId="77777777" w:rsidR="007349BA" w:rsidRDefault="007349BA" w:rsidP="0053570D">
      <w:pPr>
        <w:tabs>
          <w:tab w:val="left" w:pos="4820"/>
        </w:tabs>
        <w:spacing w:after="0" w:line="240" w:lineRule="atLeast"/>
        <w:jc w:val="both"/>
        <w:rPr>
          <w:rFonts w:cs="Arial"/>
        </w:rPr>
      </w:pPr>
    </w:p>
    <w:p w14:paraId="7A08D321" w14:textId="4F80836A" w:rsidR="004A04B7" w:rsidRPr="007349BA" w:rsidRDefault="00501B52" w:rsidP="0053570D">
      <w:pPr>
        <w:tabs>
          <w:tab w:val="left" w:pos="4820"/>
        </w:tabs>
        <w:spacing w:after="0" w:line="240" w:lineRule="atLeast"/>
        <w:jc w:val="both"/>
        <w:rPr>
          <w:rFonts w:cs="Arial"/>
        </w:rPr>
      </w:pPr>
      <w:r>
        <w:rPr>
          <w:rFonts w:cs="Arial"/>
        </w:rPr>
        <w:t xml:space="preserve">Courrier remis par l’intermédiaire de l’employeur principal. </w:t>
      </w:r>
      <w:r w:rsidR="00EF76C2" w:rsidRPr="007349BA">
        <w:rPr>
          <w:rFonts w:cs="Arial"/>
        </w:rPr>
        <w:tab/>
      </w:r>
    </w:p>
    <w:p w14:paraId="3F988496" w14:textId="77777777" w:rsidR="007349BA" w:rsidRDefault="007349BA" w:rsidP="0053570D">
      <w:pPr>
        <w:tabs>
          <w:tab w:val="left" w:pos="4820"/>
        </w:tabs>
        <w:spacing w:after="0" w:line="240" w:lineRule="atLeast"/>
        <w:jc w:val="both"/>
        <w:rPr>
          <w:rFonts w:cs="Arial"/>
        </w:rPr>
      </w:pPr>
    </w:p>
    <w:p w14:paraId="40CFBD19" w14:textId="77777777" w:rsidR="00C42730" w:rsidRDefault="00C42730" w:rsidP="0053570D">
      <w:pPr>
        <w:tabs>
          <w:tab w:val="left" w:pos="4820"/>
        </w:tabs>
        <w:spacing w:after="0" w:line="240" w:lineRule="atLeast"/>
        <w:jc w:val="both"/>
        <w:rPr>
          <w:rFonts w:cs="Arial"/>
        </w:rPr>
      </w:pPr>
    </w:p>
    <w:p w14:paraId="59234209" w14:textId="3373FBE4" w:rsidR="004A04B7" w:rsidRPr="007349BA" w:rsidRDefault="00F97DCA" w:rsidP="0053570D">
      <w:pPr>
        <w:tabs>
          <w:tab w:val="left" w:pos="4820"/>
        </w:tabs>
        <w:spacing w:after="0" w:line="240" w:lineRule="atLeast"/>
        <w:jc w:val="both"/>
        <w:rPr>
          <w:rFonts w:cs="Arial"/>
        </w:rPr>
      </w:pPr>
      <w:r w:rsidRPr="007349BA">
        <w:rPr>
          <w:rFonts w:cs="Arial"/>
        </w:rPr>
        <w:t xml:space="preserve">Objet : </w:t>
      </w:r>
      <w:r w:rsidR="00501B52">
        <w:rPr>
          <w:rFonts w:cs="Arial"/>
        </w:rPr>
        <w:t>Bénéfice du suivi mutualisé en tant que salarié multi-employeurs</w:t>
      </w:r>
      <w:r w:rsidRPr="007349BA">
        <w:rPr>
          <w:rFonts w:cs="Arial"/>
        </w:rPr>
        <w:t>.</w:t>
      </w:r>
    </w:p>
    <w:p w14:paraId="38A9416A" w14:textId="77777777" w:rsidR="00F97DCA" w:rsidRDefault="00F97DCA" w:rsidP="0053570D">
      <w:pPr>
        <w:tabs>
          <w:tab w:val="left" w:pos="4820"/>
        </w:tabs>
        <w:spacing w:after="0" w:line="240" w:lineRule="atLeast"/>
        <w:jc w:val="both"/>
        <w:rPr>
          <w:rFonts w:cs="Arial"/>
        </w:rPr>
      </w:pPr>
    </w:p>
    <w:p w14:paraId="2C7CE01F" w14:textId="77777777" w:rsidR="00C42730" w:rsidRDefault="00C42730" w:rsidP="0053570D">
      <w:pPr>
        <w:tabs>
          <w:tab w:val="left" w:pos="4820"/>
        </w:tabs>
        <w:spacing w:after="0" w:line="240" w:lineRule="atLeast"/>
        <w:jc w:val="both"/>
        <w:rPr>
          <w:rFonts w:cs="Arial"/>
        </w:rPr>
      </w:pPr>
    </w:p>
    <w:p w14:paraId="503F59CC" w14:textId="44117EF4" w:rsidR="004A04B7" w:rsidRPr="007349BA" w:rsidRDefault="00DB422E" w:rsidP="0053570D">
      <w:pPr>
        <w:tabs>
          <w:tab w:val="left" w:pos="4820"/>
        </w:tabs>
        <w:spacing w:after="0" w:line="240" w:lineRule="atLeast"/>
        <w:jc w:val="both"/>
        <w:rPr>
          <w:rFonts w:cs="Arial"/>
        </w:rPr>
      </w:pPr>
      <w:r>
        <w:rPr>
          <w:rFonts w:cs="Arial"/>
        </w:rPr>
        <w:t xml:space="preserve">Madame, </w:t>
      </w:r>
      <w:r w:rsidR="00C45C9D">
        <w:rPr>
          <w:rFonts w:cs="Arial"/>
        </w:rPr>
        <w:t>Monsieur</w:t>
      </w:r>
      <w:r w:rsidR="00F97DCA" w:rsidRPr="007349BA">
        <w:rPr>
          <w:rFonts w:cs="Arial"/>
        </w:rPr>
        <w:t xml:space="preserve">, </w:t>
      </w:r>
    </w:p>
    <w:p w14:paraId="2964BC3B" w14:textId="77777777" w:rsidR="007349BA" w:rsidRDefault="007349BA" w:rsidP="0053570D">
      <w:pPr>
        <w:tabs>
          <w:tab w:val="left" w:pos="4820"/>
        </w:tabs>
        <w:spacing w:after="0" w:line="240" w:lineRule="atLeast"/>
        <w:jc w:val="both"/>
        <w:rPr>
          <w:rFonts w:cs="Arial"/>
        </w:rPr>
      </w:pPr>
    </w:p>
    <w:p w14:paraId="021EAB8C" w14:textId="5F9A8CC7" w:rsidR="00FC0FA9" w:rsidRDefault="00501B52" w:rsidP="0053570D">
      <w:pPr>
        <w:tabs>
          <w:tab w:val="left" w:pos="4820"/>
        </w:tabs>
        <w:spacing w:after="0" w:line="240" w:lineRule="atLeast"/>
        <w:jc w:val="both"/>
        <w:rPr>
          <w:rFonts w:cs="Arial"/>
        </w:rPr>
      </w:pPr>
      <w:r>
        <w:rPr>
          <w:rFonts w:cs="Arial"/>
        </w:rPr>
        <w:t>A</w:t>
      </w:r>
      <w:r w:rsidR="00FC0FA9">
        <w:rPr>
          <w:rFonts w:cs="Arial"/>
        </w:rPr>
        <w:t xml:space="preserve">près analyse des éléments mis à notre disposition, nous vous confirmons </w:t>
      </w:r>
      <w:r>
        <w:rPr>
          <w:rFonts w:cs="Arial"/>
        </w:rPr>
        <w:t>que vous bénéficiez désormais d’une</w:t>
      </w:r>
      <w:r w:rsidR="00FC0FA9">
        <w:rPr>
          <w:rFonts w:cs="Arial"/>
        </w:rPr>
        <w:t xml:space="preserve"> mutualisation d</w:t>
      </w:r>
      <w:r>
        <w:rPr>
          <w:rFonts w:cs="Arial"/>
        </w:rPr>
        <w:t>u</w:t>
      </w:r>
      <w:r w:rsidR="00FC0FA9">
        <w:rPr>
          <w:rFonts w:cs="Arial"/>
        </w:rPr>
        <w:t xml:space="preserve"> suivi individuel de </w:t>
      </w:r>
      <w:r>
        <w:rPr>
          <w:rFonts w:cs="Arial"/>
        </w:rPr>
        <w:t>votre</w:t>
      </w:r>
      <w:r w:rsidR="00FC0FA9">
        <w:rPr>
          <w:rFonts w:cs="Arial"/>
        </w:rPr>
        <w:t xml:space="preserve"> état de santé</w:t>
      </w:r>
      <w:r>
        <w:rPr>
          <w:rFonts w:cs="Arial"/>
        </w:rPr>
        <w:t xml:space="preserve">. </w:t>
      </w:r>
    </w:p>
    <w:p w14:paraId="60124B8A" w14:textId="6D565E60" w:rsidR="00FC0FA9" w:rsidRDefault="00FC0FA9" w:rsidP="0053570D">
      <w:pPr>
        <w:tabs>
          <w:tab w:val="left" w:pos="4820"/>
        </w:tabs>
        <w:spacing w:after="0" w:line="240" w:lineRule="atLeast"/>
        <w:jc w:val="both"/>
        <w:rPr>
          <w:rFonts w:cs="Arial"/>
        </w:rPr>
      </w:pPr>
    </w:p>
    <w:p w14:paraId="6CB4732F" w14:textId="5323AC3B" w:rsidR="00501B52" w:rsidRDefault="00501B52" w:rsidP="0053570D">
      <w:pPr>
        <w:tabs>
          <w:tab w:val="left" w:pos="4820"/>
        </w:tabs>
        <w:spacing w:after="0" w:line="240" w:lineRule="atLeast"/>
        <w:jc w:val="both"/>
        <w:rPr>
          <w:rFonts w:cs="Arial"/>
        </w:rPr>
      </w:pPr>
      <w:r>
        <w:rPr>
          <w:rFonts w:cs="Arial"/>
        </w:rPr>
        <w:t xml:space="preserve">Conformément aux dispositions légales et réglementaires applicables en la matière : </w:t>
      </w:r>
    </w:p>
    <w:p w14:paraId="1BE92058" w14:textId="77777777" w:rsidR="00501B52" w:rsidRDefault="00501B52" w:rsidP="0053570D">
      <w:pPr>
        <w:tabs>
          <w:tab w:val="left" w:pos="4820"/>
        </w:tabs>
        <w:spacing w:after="0" w:line="240" w:lineRule="atLeast"/>
        <w:jc w:val="both"/>
        <w:rPr>
          <w:rFonts w:cs="Arial"/>
        </w:rPr>
      </w:pPr>
    </w:p>
    <w:p w14:paraId="6219BFCD" w14:textId="06A21625" w:rsidR="00501B52" w:rsidRDefault="00501B52" w:rsidP="00501B52">
      <w:pPr>
        <w:pStyle w:val="Paragraphedeliste"/>
        <w:numPr>
          <w:ilvl w:val="0"/>
          <w:numId w:val="8"/>
        </w:numPr>
        <w:tabs>
          <w:tab w:val="left" w:pos="4820"/>
        </w:tabs>
        <w:spacing w:line="240" w:lineRule="atLeast"/>
        <w:jc w:val="both"/>
        <w:rPr>
          <w:rFonts w:cs="Arial"/>
        </w:rPr>
      </w:pPr>
      <w:r>
        <w:rPr>
          <w:rFonts w:cs="Arial"/>
        </w:rPr>
        <w:t xml:space="preserve">Votre employeur principal est : </w:t>
      </w:r>
    </w:p>
    <w:p w14:paraId="35E5DBAA" w14:textId="77777777" w:rsidR="00501B52" w:rsidRDefault="00501B52" w:rsidP="00501B52">
      <w:pPr>
        <w:pStyle w:val="Paragraphedeliste"/>
        <w:tabs>
          <w:tab w:val="left" w:pos="4820"/>
        </w:tabs>
        <w:spacing w:line="240" w:lineRule="atLeast"/>
        <w:jc w:val="both"/>
        <w:rPr>
          <w:rFonts w:cs="Arial"/>
        </w:rPr>
      </w:pPr>
    </w:p>
    <w:p w14:paraId="0F74A136" w14:textId="77777777" w:rsidR="00501B52" w:rsidRDefault="00501B52" w:rsidP="00501B52">
      <w:pPr>
        <w:pStyle w:val="Paragraphedeliste"/>
        <w:tabs>
          <w:tab w:val="left" w:pos="4820"/>
        </w:tabs>
        <w:spacing w:line="240" w:lineRule="atLeast"/>
        <w:jc w:val="both"/>
        <w:rPr>
          <w:rFonts w:cs="Arial"/>
        </w:rPr>
      </w:pPr>
    </w:p>
    <w:p w14:paraId="64A48C82" w14:textId="77777777" w:rsidR="00501B52" w:rsidRDefault="00501B52" w:rsidP="00501B52">
      <w:pPr>
        <w:pStyle w:val="Paragraphedeliste"/>
        <w:numPr>
          <w:ilvl w:val="0"/>
          <w:numId w:val="8"/>
        </w:numPr>
        <w:tabs>
          <w:tab w:val="left" w:pos="4820"/>
        </w:tabs>
        <w:spacing w:line="240" w:lineRule="atLeast"/>
        <w:jc w:val="both"/>
        <w:rPr>
          <w:rFonts w:cs="Arial"/>
        </w:rPr>
      </w:pPr>
      <w:r>
        <w:rPr>
          <w:rFonts w:cs="Arial"/>
        </w:rPr>
        <w:t>A ce titre, il est</w:t>
      </w:r>
      <w:r w:rsidR="00FC0FA9" w:rsidRPr="00501B52">
        <w:rPr>
          <w:rFonts w:cs="Arial"/>
        </w:rPr>
        <w:t xml:space="preserve"> tenu </w:t>
      </w:r>
      <w:r w:rsidR="004C4594" w:rsidRPr="00501B52">
        <w:rPr>
          <w:rFonts w:cs="Arial"/>
        </w:rPr>
        <w:t>de solliciter, pour le compte de l’ensemble de</w:t>
      </w:r>
      <w:r>
        <w:rPr>
          <w:rFonts w:cs="Arial"/>
        </w:rPr>
        <w:t xml:space="preserve"> vos</w:t>
      </w:r>
      <w:r w:rsidR="004C4594" w:rsidRPr="00501B52">
        <w:rPr>
          <w:rFonts w:cs="Arial"/>
        </w:rPr>
        <w:t xml:space="preserve"> employeurs </w:t>
      </w:r>
      <w:r>
        <w:rPr>
          <w:rFonts w:cs="Arial"/>
        </w:rPr>
        <w:t>satisfaisant les conditions d’une mutualisation de votre suivi (voir liste ci-après),</w:t>
      </w:r>
      <w:r w:rsidR="004C4594" w:rsidRPr="00501B52">
        <w:rPr>
          <w:rFonts w:cs="Arial"/>
        </w:rPr>
        <w:t xml:space="preserve"> les différentes visites réglementaires (à l’exception de la visite de reprise post-accident du travail qui reste de la compétence de l’employeur ayant déclaré l’accident du travail) ; </w:t>
      </w:r>
    </w:p>
    <w:p w14:paraId="632CDE07" w14:textId="77777777" w:rsidR="00501B52" w:rsidRDefault="00501B52" w:rsidP="00501B52">
      <w:pPr>
        <w:pStyle w:val="Paragraphedeliste"/>
        <w:tabs>
          <w:tab w:val="left" w:pos="4820"/>
        </w:tabs>
        <w:spacing w:line="240" w:lineRule="atLeast"/>
        <w:jc w:val="both"/>
        <w:rPr>
          <w:rFonts w:cs="Arial"/>
        </w:rPr>
      </w:pPr>
    </w:p>
    <w:p w14:paraId="0EEFECC5" w14:textId="71444813" w:rsidR="00501B52" w:rsidRPr="00501B52" w:rsidRDefault="004C4594" w:rsidP="0053570D">
      <w:pPr>
        <w:pStyle w:val="Paragraphedeliste"/>
        <w:numPr>
          <w:ilvl w:val="0"/>
          <w:numId w:val="8"/>
        </w:numPr>
        <w:tabs>
          <w:tab w:val="left" w:pos="4820"/>
        </w:tabs>
        <w:spacing w:line="240" w:lineRule="atLeast"/>
        <w:jc w:val="both"/>
        <w:rPr>
          <w:rFonts w:cs="Arial"/>
        </w:rPr>
      </w:pPr>
      <w:r w:rsidRPr="00501B52">
        <w:rPr>
          <w:rFonts w:cs="Arial"/>
        </w:rPr>
        <w:t xml:space="preserve">Chacun </w:t>
      </w:r>
      <w:r w:rsidR="00501B52" w:rsidRPr="00501B52">
        <w:rPr>
          <w:rFonts w:cs="Arial"/>
        </w:rPr>
        <w:t xml:space="preserve">des employeurs </w:t>
      </w:r>
      <w:r w:rsidR="00501B52">
        <w:rPr>
          <w:rFonts w:cs="Arial"/>
        </w:rPr>
        <w:t xml:space="preserve">listés ci-après </w:t>
      </w:r>
      <w:r w:rsidRPr="00501B52">
        <w:rPr>
          <w:rFonts w:cs="Arial"/>
        </w:rPr>
        <w:t>sera tenu informé de l’ensemble des étapes d</w:t>
      </w:r>
      <w:r w:rsidR="00501B52">
        <w:rPr>
          <w:rFonts w:cs="Arial"/>
        </w:rPr>
        <w:t>e votre</w:t>
      </w:r>
      <w:r w:rsidRPr="00501B52">
        <w:rPr>
          <w:rFonts w:cs="Arial"/>
        </w:rPr>
        <w:t xml:space="preserve"> suivi</w:t>
      </w:r>
      <w:r w:rsidR="00501B52">
        <w:rPr>
          <w:rFonts w:cs="Arial"/>
        </w:rPr>
        <w:t xml:space="preserve"> : </w:t>
      </w:r>
    </w:p>
    <w:p w14:paraId="3D7CCF9A" w14:textId="77777777" w:rsidR="00501B52" w:rsidRDefault="00501B52" w:rsidP="0053570D">
      <w:pPr>
        <w:tabs>
          <w:tab w:val="left" w:pos="4820"/>
        </w:tabs>
        <w:spacing w:after="0" w:line="240" w:lineRule="atLeast"/>
        <w:jc w:val="both"/>
        <w:rPr>
          <w:rFonts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01B52" w14:paraId="63B2DA98" w14:textId="77777777" w:rsidTr="00501B52">
        <w:tc>
          <w:tcPr>
            <w:tcW w:w="4531" w:type="dxa"/>
          </w:tcPr>
          <w:p w14:paraId="22E7BE93" w14:textId="2843BDFA" w:rsidR="00501B52" w:rsidRDefault="00501B52" w:rsidP="0053570D">
            <w:pPr>
              <w:tabs>
                <w:tab w:val="left" w:pos="4820"/>
              </w:tabs>
              <w:spacing w:line="24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Nom des employeurs</w:t>
            </w:r>
          </w:p>
        </w:tc>
        <w:tc>
          <w:tcPr>
            <w:tcW w:w="4531" w:type="dxa"/>
          </w:tcPr>
          <w:p w14:paraId="2F86DC01" w14:textId="5C09FA86" w:rsidR="00501B52" w:rsidRDefault="00501B52" w:rsidP="0053570D">
            <w:pPr>
              <w:tabs>
                <w:tab w:val="left" w:pos="4820"/>
              </w:tabs>
              <w:spacing w:line="24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Adresse </w:t>
            </w:r>
          </w:p>
        </w:tc>
      </w:tr>
      <w:tr w:rsidR="00501B52" w14:paraId="2902D8F8" w14:textId="77777777" w:rsidTr="00501B52">
        <w:tc>
          <w:tcPr>
            <w:tcW w:w="4531" w:type="dxa"/>
          </w:tcPr>
          <w:p w14:paraId="5F78D6F4" w14:textId="77777777" w:rsidR="00501B52" w:rsidRDefault="00501B52" w:rsidP="0053570D">
            <w:pPr>
              <w:tabs>
                <w:tab w:val="left" w:pos="4820"/>
              </w:tabs>
              <w:spacing w:line="240" w:lineRule="atLeast"/>
              <w:jc w:val="both"/>
              <w:rPr>
                <w:rFonts w:cs="Arial"/>
              </w:rPr>
            </w:pPr>
          </w:p>
        </w:tc>
        <w:tc>
          <w:tcPr>
            <w:tcW w:w="4531" w:type="dxa"/>
          </w:tcPr>
          <w:p w14:paraId="39DB3166" w14:textId="77777777" w:rsidR="00501B52" w:rsidRDefault="00501B52" w:rsidP="0053570D">
            <w:pPr>
              <w:tabs>
                <w:tab w:val="left" w:pos="4820"/>
              </w:tabs>
              <w:spacing w:line="240" w:lineRule="atLeast"/>
              <w:jc w:val="both"/>
              <w:rPr>
                <w:rFonts w:cs="Arial"/>
              </w:rPr>
            </w:pPr>
          </w:p>
        </w:tc>
      </w:tr>
      <w:tr w:rsidR="00501B52" w14:paraId="732DF519" w14:textId="77777777" w:rsidTr="00501B52">
        <w:tc>
          <w:tcPr>
            <w:tcW w:w="4531" w:type="dxa"/>
          </w:tcPr>
          <w:p w14:paraId="6D4A5D6F" w14:textId="77777777" w:rsidR="00501B52" w:rsidRDefault="00501B52" w:rsidP="0053570D">
            <w:pPr>
              <w:tabs>
                <w:tab w:val="left" w:pos="4820"/>
              </w:tabs>
              <w:spacing w:line="240" w:lineRule="atLeast"/>
              <w:jc w:val="both"/>
              <w:rPr>
                <w:rFonts w:cs="Arial"/>
              </w:rPr>
            </w:pPr>
          </w:p>
        </w:tc>
        <w:tc>
          <w:tcPr>
            <w:tcW w:w="4531" w:type="dxa"/>
          </w:tcPr>
          <w:p w14:paraId="58EF6621" w14:textId="77777777" w:rsidR="00501B52" w:rsidRDefault="00501B52" w:rsidP="0053570D">
            <w:pPr>
              <w:tabs>
                <w:tab w:val="left" w:pos="4820"/>
              </w:tabs>
              <w:spacing w:line="240" w:lineRule="atLeast"/>
              <w:jc w:val="both"/>
              <w:rPr>
                <w:rFonts w:cs="Arial"/>
              </w:rPr>
            </w:pPr>
          </w:p>
        </w:tc>
      </w:tr>
    </w:tbl>
    <w:p w14:paraId="5335BBAD" w14:textId="77777777" w:rsidR="00501B52" w:rsidRDefault="00501B52" w:rsidP="0053570D">
      <w:pPr>
        <w:tabs>
          <w:tab w:val="left" w:pos="4820"/>
        </w:tabs>
        <w:spacing w:after="0" w:line="240" w:lineRule="atLeast"/>
        <w:jc w:val="both"/>
        <w:rPr>
          <w:rFonts w:cs="Arial"/>
        </w:rPr>
      </w:pPr>
    </w:p>
    <w:p w14:paraId="3D98415A" w14:textId="77777777" w:rsidR="00501B52" w:rsidRDefault="00501B52" w:rsidP="0053570D">
      <w:pPr>
        <w:tabs>
          <w:tab w:val="left" w:pos="4820"/>
        </w:tabs>
        <w:spacing w:after="0" w:line="240" w:lineRule="atLeast"/>
        <w:jc w:val="both"/>
        <w:rPr>
          <w:rFonts w:cs="Arial"/>
        </w:rPr>
      </w:pPr>
    </w:p>
    <w:p w14:paraId="46E6422A" w14:textId="229C8DAF" w:rsidR="004C4594" w:rsidRDefault="00501B52" w:rsidP="00501B52">
      <w:pPr>
        <w:tabs>
          <w:tab w:val="left" w:pos="4820"/>
        </w:tabs>
        <w:spacing w:after="0" w:line="240" w:lineRule="atLeast"/>
        <w:jc w:val="both"/>
        <w:rPr>
          <w:rFonts w:cs="Arial"/>
        </w:rPr>
      </w:pPr>
      <w:r>
        <w:rPr>
          <w:rFonts w:cs="Arial"/>
        </w:rPr>
        <w:t>Par ailleurs, v</w:t>
      </w:r>
      <w:r w:rsidR="004C4594">
        <w:rPr>
          <w:rFonts w:cs="Arial"/>
        </w:rPr>
        <w:t>ous trouverez ci-joint </w:t>
      </w:r>
      <w:r>
        <w:rPr>
          <w:rFonts w:cs="Arial"/>
        </w:rPr>
        <w:t>u</w:t>
      </w:r>
      <w:r w:rsidR="004C4594" w:rsidRPr="00501B52">
        <w:rPr>
          <w:rFonts w:cs="Arial"/>
        </w:rPr>
        <w:t>ne plaquette d’informations détaillées sur le suivi mutualisé d’un salarié multi-employeurs</w:t>
      </w:r>
      <w:r>
        <w:rPr>
          <w:rFonts w:cs="Arial"/>
        </w:rPr>
        <w:t>.</w:t>
      </w:r>
    </w:p>
    <w:p w14:paraId="333F3414" w14:textId="77777777" w:rsidR="00501B52" w:rsidRDefault="00501B52" w:rsidP="00501B52">
      <w:pPr>
        <w:tabs>
          <w:tab w:val="left" w:pos="4820"/>
        </w:tabs>
        <w:spacing w:after="0" w:line="240" w:lineRule="atLeast"/>
        <w:jc w:val="both"/>
        <w:rPr>
          <w:rFonts w:cs="Arial"/>
        </w:rPr>
      </w:pPr>
    </w:p>
    <w:p w14:paraId="5A522096" w14:textId="13725F2D" w:rsidR="004C4594" w:rsidRPr="004C4594" w:rsidRDefault="004C4594" w:rsidP="004C4594">
      <w:pPr>
        <w:tabs>
          <w:tab w:val="left" w:pos="4820"/>
        </w:tabs>
        <w:spacing w:line="240" w:lineRule="atLeast"/>
        <w:jc w:val="both"/>
        <w:rPr>
          <w:rFonts w:cs="Arial"/>
        </w:rPr>
      </w:pPr>
      <w:r>
        <w:rPr>
          <w:rFonts w:cs="Arial"/>
        </w:rPr>
        <w:t>Restant à votre disposition pour tout renseignement utile.</w:t>
      </w:r>
    </w:p>
    <w:p w14:paraId="78BF2780" w14:textId="7ABB1CF9" w:rsidR="00F97DCA" w:rsidRPr="007349BA" w:rsidRDefault="004C4594" w:rsidP="0053570D">
      <w:pPr>
        <w:tabs>
          <w:tab w:val="left" w:pos="4820"/>
        </w:tabs>
        <w:spacing w:after="0" w:line="240" w:lineRule="atLeast"/>
        <w:jc w:val="both"/>
        <w:rPr>
          <w:rFonts w:cs="Arial"/>
        </w:rPr>
      </w:pPr>
      <w:r>
        <w:rPr>
          <w:rFonts w:cs="Arial"/>
        </w:rPr>
        <w:t>V</w:t>
      </w:r>
      <w:r w:rsidR="00F97DCA" w:rsidRPr="007349BA">
        <w:rPr>
          <w:rFonts w:cs="Arial"/>
        </w:rPr>
        <w:t xml:space="preserve">euillez agréer, </w:t>
      </w:r>
      <w:r w:rsidR="001C7EB9">
        <w:rPr>
          <w:rFonts w:cs="Arial"/>
        </w:rPr>
        <w:t xml:space="preserve">Madame, </w:t>
      </w:r>
      <w:r w:rsidR="00F97DCA" w:rsidRPr="007349BA">
        <w:rPr>
          <w:rFonts w:cs="Arial"/>
        </w:rPr>
        <w:t>M</w:t>
      </w:r>
      <w:r w:rsidR="00F21B0E">
        <w:rPr>
          <w:rFonts w:cs="Arial"/>
        </w:rPr>
        <w:t>onsieur</w:t>
      </w:r>
      <w:r w:rsidR="00F97DCA" w:rsidRPr="007349BA">
        <w:rPr>
          <w:rFonts w:cs="Arial"/>
        </w:rPr>
        <w:t>, l’expression de nos bien cordiales salutations.</w:t>
      </w:r>
    </w:p>
    <w:p w14:paraId="585B50C9" w14:textId="77777777" w:rsidR="009A4D49" w:rsidRDefault="009A4D49" w:rsidP="0053570D">
      <w:pPr>
        <w:tabs>
          <w:tab w:val="left" w:pos="4820"/>
        </w:tabs>
        <w:spacing w:after="0" w:line="240" w:lineRule="atLeast"/>
        <w:jc w:val="both"/>
        <w:rPr>
          <w:rFonts w:cs="Arial"/>
        </w:rPr>
      </w:pPr>
    </w:p>
    <w:p w14:paraId="42370F74" w14:textId="77777777" w:rsidR="007349BA" w:rsidRPr="007349BA" w:rsidRDefault="007349BA" w:rsidP="0053570D">
      <w:pPr>
        <w:tabs>
          <w:tab w:val="left" w:pos="4820"/>
        </w:tabs>
        <w:spacing w:after="0" w:line="240" w:lineRule="atLeast"/>
        <w:jc w:val="both"/>
        <w:rPr>
          <w:rFonts w:cs="Arial"/>
        </w:rPr>
      </w:pPr>
    </w:p>
    <w:p w14:paraId="597FB871" w14:textId="11A27C13" w:rsidR="004A04B7" w:rsidRPr="007349BA" w:rsidRDefault="009A4D49" w:rsidP="00F6621F">
      <w:pPr>
        <w:tabs>
          <w:tab w:val="left" w:pos="4820"/>
        </w:tabs>
        <w:spacing w:after="0" w:line="240" w:lineRule="atLeast"/>
        <w:ind w:left="5040"/>
        <w:jc w:val="both"/>
        <w:rPr>
          <w:rFonts w:cs="Arial"/>
          <w:color w:val="1F4E79" w:themeColor="accent1" w:themeShade="80"/>
        </w:rPr>
      </w:pPr>
      <w:r w:rsidRPr="007349BA">
        <w:rPr>
          <w:rFonts w:cs="Arial"/>
        </w:rPr>
        <w:t>Le Directeur,</w:t>
      </w:r>
    </w:p>
    <w:p w14:paraId="13D3B353" w14:textId="77777777" w:rsidR="004A04B7" w:rsidRPr="007349BA" w:rsidRDefault="004A04B7" w:rsidP="0053570D">
      <w:pPr>
        <w:spacing w:after="0" w:line="240" w:lineRule="atLeast"/>
        <w:jc w:val="both"/>
        <w:rPr>
          <w:rFonts w:cs="Arial"/>
          <w:color w:val="1F4E79" w:themeColor="accent1" w:themeShade="80"/>
        </w:rPr>
      </w:pPr>
    </w:p>
    <w:sectPr w:rsidR="004A04B7" w:rsidRPr="007349B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86553" w14:textId="77777777" w:rsidR="0028263C" w:rsidRDefault="0028263C" w:rsidP="00BB3205">
      <w:pPr>
        <w:spacing w:after="0" w:line="240" w:lineRule="auto"/>
      </w:pPr>
      <w:r>
        <w:separator/>
      </w:r>
    </w:p>
  </w:endnote>
  <w:endnote w:type="continuationSeparator" w:id="0">
    <w:p w14:paraId="33A49D21" w14:textId="77777777" w:rsidR="0028263C" w:rsidRDefault="0028263C" w:rsidP="00BB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924F9" w14:textId="6013A631" w:rsidR="00F97DCA" w:rsidRDefault="00F97DCA">
    <w:pPr>
      <w:pStyle w:val="Pieddepage"/>
      <w:jc w:val="right"/>
    </w:pPr>
  </w:p>
  <w:p w14:paraId="06CC1A09" w14:textId="77777777" w:rsidR="00F97DCA" w:rsidRDefault="00F97DC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AB1B5" w14:textId="77777777" w:rsidR="0028263C" w:rsidRDefault="0028263C" w:rsidP="00BB3205">
      <w:pPr>
        <w:spacing w:after="0" w:line="240" w:lineRule="auto"/>
      </w:pPr>
      <w:r>
        <w:separator/>
      </w:r>
    </w:p>
  </w:footnote>
  <w:footnote w:type="continuationSeparator" w:id="0">
    <w:p w14:paraId="5E73BD26" w14:textId="77777777" w:rsidR="0028263C" w:rsidRDefault="0028263C" w:rsidP="00BB3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42AD9" w14:textId="77777777" w:rsidR="00F97DCA" w:rsidRDefault="00CB4384">
    <w:pPr>
      <w:pStyle w:val="En-tte"/>
    </w:pPr>
    <w:r>
      <w:rPr>
        <w:noProof/>
      </w:rPr>
      <w:pict w14:anchorId="5847CE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316150" o:spid="_x0000_s1026" type="#_x0000_t136" style="position:absolute;margin-left:0;margin-top:0;width:426.35pt;height:213.1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63BB8" w14:textId="4CA0A77E" w:rsidR="00F97DCA" w:rsidRDefault="00CB4384">
    <w:pPr>
      <w:pStyle w:val="En-tte"/>
    </w:pPr>
    <w:r>
      <w:rPr>
        <w:noProof/>
      </w:rPr>
      <w:pict w14:anchorId="55D79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316151" o:spid="_x0000_s1027" type="#_x0000_t136" style="position:absolute;margin-left:0;margin-top:0;width:426.35pt;height:213.1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PROJET"/>
          <w10:wrap anchorx="margin" anchory="margin"/>
        </v:shape>
      </w:pict>
    </w:r>
    <w:r>
      <w:rPr>
        <w:noProof/>
      </w:rPr>
      <w:t>Courrier n°5</w:t>
    </w:r>
    <w:r w:rsidR="00FC0FA9">
      <w:rPr>
        <w:noProof/>
      </w:rPr>
      <w:t xml:space="preserve"> – Information </w:t>
    </w:r>
    <w:r w:rsidR="00FC16F8">
      <w:rPr>
        <w:noProof/>
      </w:rPr>
      <w:t>du salarié</w:t>
    </w:r>
    <w:r w:rsidR="00FC0FA9">
      <w:rPr>
        <w:noProof/>
      </w:rPr>
      <w:t xml:space="preserve"> de la mise en œuvre du suivi mutualisé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35F76" w14:textId="77777777" w:rsidR="00F97DCA" w:rsidRDefault="00CB4384">
    <w:pPr>
      <w:pStyle w:val="En-tte"/>
    </w:pPr>
    <w:r>
      <w:rPr>
        <w:noProof/>
      </w:rPr>
      <w:pict w14:anchorId="4B8B60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316149" o:spid="_x0000_s1025" type="#_x0000_t136" style="position:absolute;margin-left:0;margin-top:0;width:426.35pt;height:213.1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7FF1"/>
    <w:multiLevelType w:val="hybridMultilevel"/>
    <w:tmpl w:val="2EB667F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93FD0"/>
    <w:multiLevelType w:val="hybridMultilevel"/>
    <w:tmpl w:val="2BBE8696"/>
    <w:lvl w:ilvl="0" w:tplc="E744D2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E251E"/>
    <w:multiLevelType w:val="hybridMultilevel"/>
    <w:tmpl w:val="55EEE6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A5F82"/>
    <w:multiLevelType w:val="hybridMultilevel"/>
    <w:tmpl w:val="9272AC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A2A81"/>
    <w:multiLevelType w:val="hybridMultilevel"/>
    <w:tmpl w:val="CBBC92FE"/>
    <w:lvl w:ilvl="0" w:tplc="F348C2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C266C"/>
    <w:multiLevelType w:val="hybridMultilevel"/>
    <w:tmpl w:val="72C6B66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30DCE"/>
    <w:multiLevelType w:val="hybridMultilevel"/>
    <w:tmpl w:val="61B6FE16"/>
    <w:lvl w:ilvl="0" w:tplc="F1668D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B61574"/>
    <w:multiLevelType w:val="hybridMultilevel"/>
    <w:tmpl w:val="7F8CB9FA"/>
    <w:lvl w:ilvl="0" w:tplc="C9DC8A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B63D9259-4958-4BE9-BE22-E3D275E4145D}"/>
    <w:docVar w:name="dgnword-eventsink" w:val="508296952"/>
  </w:docVars>
  <w:rsids>
    <w:rsidRoot w:val="00046C97"/>
    <w:rsid w:val="00041806"/>
    <w:rsid w:val="00046C97"/>
    <w:rsid w:val="000566D4"/>
    <w:rsid w:val="0008681F"/>
    <w:rsid w:val="000B7B78"/>
    <w:rsid w:val="000E042D"/>
    <w:rsid w:val="000E495B"/>
    <w:rsid w:val="001212BF"/>
    <w:rsid w:val="00170E8E"/>
    <w:rsid w:val="001735DA"/>
    <w:rsid w:val="00177B50"/>
    <w:rsid w:val="0018293D"/>
    <w:rsid w:val="001B5B2F"/>
    <w:rsid w:val="001B6DE7"/>
    <w:rsid w:val="001C411E"/>
    <w:rsid w:val="001C7EB9"/>
    <w:rsid w:val="001D0AB8"/>
    <w:rsid w:val="001E44AF"/>
    <w:rsid w:val="00221623"/>
    <w:rsid w:val="002277D8"/>
    <w:rsid w:val="0022781D"/>
    <w:rsid w:val="002320BA"/>
    <w:rsid w:val="0028263C"/>
    <w:rsid w:val="002915F1"/>
    <w:rsid w:val="002E221B"/>
    <w:rsid w:val="00317DDC"/>
    <w:rsid w:val="00327404"/>
    <w:rsid w:val="00380BDA"/>
    <w:rsid w:val="003B4755"/>
    <w:rsid w:val="003B754E"/>
    <w:rsid w:val="003C736D"/>
    <w:rsid w:val="003F1C06"/>
    <w:rsid w:val="0041067F"/>
    <w:rsid w:val="00420C3B"/>
    <w:rsid w:val="00434528"/>
    <w:rsid w:val="004374B4"/>
    <w:rsid w:val="00445139"/>
    <w:rsid w:val="00471E94"/>
    <w:rsid w:val="004913CB"/>
    <w:rsid w:val="004A04B7"/>
    <w:rsid w:val="004B782D"/>
    <w:rsid w:val="004C4594"/>
    <w:rsid w:val="00501B52"/>
    <w:rsid w:val="00503C83"/>
    <w:rsid w:val="0053570D"/>
    <w:rsid w:val="0057741E"/>
    <w:rsid w:val="00583573"/>
    <w:rsid w:val="005E3360"/>
    <w:rsid w:val="006865C4"/>
    <w:rsid w:val="006F583D"/>
    <w:rsid w:val="00722AE7"/>
    <w:rsid w:val="007316F0"/>
    <w:rsid w:val="007349BA"/>
    <w:rsid w:val="00736FE3"/>
    <w:rsid w:val="00744EF1"/>
    <w:rsid w:val="0075182C"/>
    <w:rsid w:val="007642C4"/>
    <w:rsid w:val="00766A83"/>
    <w:rsid w:val="0079414E"/>
    <w:rsid w:val="00796FA9"/>
    <w:rsid w:val="007C666C"/>
    <w:rsid w:val="007D229B"/>
    <w:rsid w:val="007D5B59"/>
    <w:rsid w:val="007D7D20"/>
    <w:rsid w:val="007F1C69"/>
    <w:rsid w:val="00825CE9"/>
    <w:rsid w:val="0083778F"/>
    <w:rsid w:val="00857086"/>
    <w:rsid w:val="0087271C"/>
    <w:rsid w:val="00882F3E"/>
    <w:rsid w:val="008A0FAB"/>
    <w:rsid w:val="008D7AB2"/>
    <w:rsid w:val="0095438F"/>
    <w:rsid w:val="00955C9D"/>
    <w:rsid w:val="0096345B"/>
    <w:rsid w:val="009918A2"/>
    <w:rsid w:val="009A1707"/>
    <w:rsid w:val="009A4D49"/>
    <w:rsid w:val="009B0AD2"/>
    <w:rsid w:val="009F2CD7"/>
    <w:rsid w:val="00A2020E"/>
    <w:rsid w:val="00A24151"/>
    <w:rsid w:val="00A5168A"/>
    <w:rsid w:val="00A53F9C"/>
    <w:rsid w:val="00A8791C"/>
    <w:rsid w:val="00B15CD8"/>
    <w:rsid w:val="00B41F66"/>
    <w:rsid w:val="00B45F15"/>
    <w:rsid w:val="00B65133"/>
    <w:rsid w:val="00B83875"/>
    <w:rsid w:val="00BB3205"/>
    <w:rsid w:val="00BB3E3E"/>
    <w:rsid w:val="00BE7CEB"/>
    <w:rsid w:val="00C01DA4"/>
    <w:rsid w:val="00C027D8"/>
    <w:rsid w:val="00C27FB9"/>
    <w:rsid w:val="00C42730"/>
    <w:rsid w:val="00C45C9D"/>
    <w:rsid w:val="00C82077"/>
    <w:rsid w:val="00C94460"/>
    <w:rsid w:val="00CA4B60"/>
    <w:rsid w:val="00CA63FB"/>
    <w:rsid w:val="00CB4384"/>
    <w:rsid w:val="00CC39DE"/>
    <w:rsid w:val="00CD77FF"/>
    <w:rsid w:val="00CE7EF1"/>
    <w:rsid w:val="00D0337D"/>
    <w:rsid w:val="00D10CAE"/>
    <w:rsid w:val="00D16A8F"/>
    <w:rsid w:val="00D30E2B"/>
    <w:rsid w:val="00D32C3F"/>
    <w:rsid w:val="00D3605C"/>
    <w:rsid w:val="00D5224B"/>
    <w:rsid w:val="00D54355"/>
    <w:rsid w:val="00D57E61"/>
    <w:rsid w:val="00D75242"/>
    <w:rsid w:val="00DB422E"/>
    <w:rsid w:val="00DE1B6C"/>
    <w:rsid w:val="00DE4176"/>
    <w:rsid w:val="00DF509A"/>
    <w:rsid w:val="00E543C3"/>
    <w:rsid w:val="00E93E2D"/>
    <w:rsid w:val="00EC1BDA"/>
    <w:rsid w:val="00EC3C24"/>
    <w:rsid w:val="00EE6832"/>
    <w:rsid w:val="00EF0903"/>
    <w:rsid w:val="00EF420C"/>
    <w:rsid w:val="00EF76C2"/>
    <w:rsid w:val="00EF7C41"/>
    <w:rsid w:val="00F0452D"/>
    <w:rsid w:val="00F21B0E"/>
    <w:rsid w:val="00F24E36"/>
    <w:rsid w:val="00F43EF5"/>
    <w:rsid w:val="00F51C87"/>
    <w:rsid w:val="00F555FE"/>
    <w:rsid w:val="00F6335B"/>
    <w:rsid w:val="00F6621F"/>
    <w:rsid w:val="00F70AEC"/>
    <w:rsid w:val="00F83334"/>
    <w:rsid w:val="00F91BEC"/>
    <w:rsid w:val="00F97500"/>
    <w:rsid w:val="00F97DCA"/>
    <w:rsid w:val="00FA059C"/>
    <w:rsid w:val="00FB7EA9"/>
    <w:rsid w:val="00FC0FA9"/>
    <w:rsid w:val="00FC16F8"/>
    <w:rsid w:val="00FD6D08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CF736"/>
  <w15:docId w15:val="{00942AEA-DF6E-4C2D-8991-E67B56A4E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46C97"/>
    <w:rPr>
      <w:color w:val="0563C1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046C97"/>
    <w:pPr>
      <w:spacing w:after="0" w:line="240" w:lineRule="auto"/>
    </w:pPr>
    <w:rPr>
      <w:rFonts w:ascii="Calibri" w:hAnsi="Calibri" w:cs="Times New Roman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046C97"/>
    <w:rPr>
      <w:rFonts w:ascii="Calibri" w:hAnsi="Calibri" w:cs="Times New Roman"/>
    </w:rPr>
  </w:style>
  <w:style w:type="paragraph" w:styleId="Paragraphedeliste">
    <w:name w:val="List Paragraph"/>
    <w:basedOn w:val="Normal"/>
    <w:uiPriority w:val="34"/>
    <w:qFormat/>
    <w:rsid w:val="00046C9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unhideWhenUsed/>
    <w:rsid w:val="00766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1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13CB"/>
    <w:rPr>
      <w:rFonts w:ascii="Segoe UI" w:hAnsi="Segoe UI" w:cs="Segoe UI"/>
      <w:sz w:val="18"/>
      <w:szCs w:val="18"/>
    </w:rPr>
  </w:style>
  <w:style w:type="character" w:styleId="Accentuation">
    <w:name w:val="Emphasis"/>
    <w:basedOn w:val="Policepardfaut"/>
    <w:uiPriority w:val="20"/>
    <w:qFormat/>
    <w:rsid w:val="00BB3205"/>
    <w:rPr>
      <w:i/>
      <w:i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B320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B3205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B3205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A24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4151"/>
  </w:style>
  <w:style w:type="paragraph" w:styleId="Pieddepage">
    <w:name w:val="footer"/>
    <w:basedOn w:val="Normal"/>
    <w:link w:val="PieddepageCar"/>
    <w:uiPriority w:val="99"/>
    <w:unhideWhenUsed/>
    <w:rsid w:val="00A24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4151"/>
  </w:style>
  <w:style w:type="table" w:styleId="Grilledutableau">
    <w:name w:val="Table Grid"/>
    <w:basedOn w:val="TableauNormal"/>
    <w:uiPriority w:val="39"/>
    <w:rsid w:val="00FC0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C6B80-C590-4F63-8720-C879C90DD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EFISENS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Virginie Perinetti</dc:creator>
  <cp:lastModifiedBy>Martin Laurence</cp:lastModifiedBy>
  <cp:revision>5</cp:revision>
  <cp:lastPrinted>2023-10-19T11:52:00Z</cp:lastPrinted>
  <dcterms:created xsi:type="dcterms:W3CDTF">2023-10-13T13:52:00Z</dcterms:created>
  <dcterms:modified xsi:type="dcterms:W3CDTF">2023-10-23T11:55:00Z</dcterms:modified>
</cp:coreProperties>
</file>