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9F209" w14:textId="77777777" w:rsidR="00EF76C2" w:rsidRPr="007349BA" w:rsidRDefault="00EF76C2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</w:p>
    <w:p w14:paraId="64774AF6" w14:textId="4F04BBE3" w:rsidR="00F97DCA" w:rsidRPr="007349BA" w:rsidRDefault="00F97DCA" w:rsidP="00DB422E">
      <w:pPr>
        <w:tabs>
          <w:tab w:val="left" w:pos="851"/>
        </w:tabs>
        <w:spacing w:after="0" w:line="240" w:lineRule="atLeast"/>
        <w:jc w:val="both"/>
        <w:rPr>
          <w:rFonts w:cs="Arial"/>
        </w:rPr>
      </w:pPr>
      <w:r w:rsidRPr="007349BA">
        <w:rPr>
          <w:rFonts w:cs="Arial"/>
        </w:rPr>
        <w:t xml:space="preserve">A </w:t>
      </w:r>
      <w:r w:rsidR="00DB422E">
        <w:rPr>
          <w:rFonts w:cs="Arial"/>
        </w:rPr>
        <w:tab/>
      </w:r>
      <w:r w:rsidRPr="007349BA">
        <w:rPr>
          <w:rFonts w:cs="Arial"/>
        </w:rPr>
        <w:t xml:space="preserve">, le </w:t>
      </w:r>
      <w:r w:rsidR="00DB422E">
        <w:rPr>
          <w:rFonts w:cs="Arial"/>
        </w:rPr>
        <w:tab/>
      </w:r>
      <w:r w:rsidR="00DB422E">
        <w:rPr>
          <w:rFonts w:cs="Arial"/>
        </w:rPr>
        <w:tab/>
        <w:t xml:space="preserve"> 2023</w:t>
      </w:r>
      <w:r w:rsidRPr="007349BA">
        <w:rPr>
          <w:rFonts w:cs="Arial"/>
        </w:rPr>
        <w:t>.</w:t>
      </w:r>
    </w:p>
    <w:p w14:paraId="4F83BDC5" w14:textId="77777777" w:rsidR="007349BA" w:rsidRDefault="007349BA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</w:p>
    <w:p w14:paraId="0C1418D1" w14:textId="77777777" w:rsidR="004A04B7" w:rsidRPr="007349BA" w:rsidRDefault="004A04B7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  <w:r w:rsidRPr="007349BA">
        <w:rPr>
          <w:rFonts w:cs="Arial"/>
        </w:rPr>
        <w:t xml:space="preserve">N° adhérent : </w:t>
      </w:r>
      <w:r w:rsidR="00EF76C2" w:rsidRPr="007349BA">
        <w:rPr>
          <w:rFonts w:cs="Arial"/>
        </w:rPr>
        <w:tab/>
      </w:r>
    </w:p>
    <w:p w14:paraId="7A08D321" w14:textId="77777777" w:rsidR="004A04B7" w:rsidRPr="007349BA" w:rsidRDefault="004A04B7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  <w:r w:rsidRPr="007349BA">
        <w:rPr>
          <w:rFonts w:cs="Arial"/>
        </w:rPr>
        <w:t>LRAR n°</w:t>
      </w:r>
      <w:r w:rsidR="009A4D49" w:rsidRPr="007349BA">
        <w:rPr>
          <w:rFonts w:cs="Arial"/>
        </w:rPr>
        <w:t xml:space="preserve">1A </w:t>
      </w:r>
      <w:r w:rsidR="00EF76C2" w:rsidRPr="007349BA">
        <w:rPr>
          <w:rFonts w:cs="Arial"/>
        </w:rPr>
        <w:tab/>
      </w:r>
    </w:p>
    <w:p w14:paraId="3F988496" w14:textId="77777777" w:rsidR="007349BA" w:rsidRDefault="007349BA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</w:p>
    <w:p w14:paraId="40CFBD19" w14:textId="77777777" w:rsidR="00C42730" w:rsidRDefault="00C42730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</w:p>
    <w:p w14:paraId="59234209" w14:textId="0041DE73" w:rsidR="004A04B7" w:rsidRPr="007349BA" w:rsidRDefault="00F97DCA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  <w:r w:rsidRPr="007349BA">
        <w:rPr>
          <w:rFonts w:cs="Arial"/>
        </w:rPr>
        <w:t xml:space="preserve">Objet : </w:t>
      </w:r>
      <w:r w:rsidR="00FC0FA9">
        <w:rPr>
          <w:rFonts w:cs="Arial"/>
        </w:rPr>
        <w:t>Mise en œuvre du suivi mutualisé</w:t>
      </w:r>
      <w:r w:rsidR="001C411E">
        <w:rPr>
          <w:rFonts w:cs="Arial"/>
        </w:rPr>
        <w:t xml:space="preserve"> en tant qu’employeur </w:t>
      </w:r>
      <w:r w:rsidR="00F57114">
        <w:rPr>
          <w:rFonts w:cs="Arial"/>
        </w:rPr>
        <w:t>non principal</w:t>
      </w:r>
      <w:r w:rsidRPr="007349BA">
        <w:rPr>
          <w:rFonts w:cs="Arial"/>
        </w:rPr>
        <w:t>.</w:t>
      </w:r>
    </w:p>
    <w:p w14:paraId="38A9416A" w14:textId="77777777" w:rsidR="00F97DCA" w:rsidRDefault="00F97DCA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</w:p>
    <w:p w14:paraId="2C7CE01F" w14:textId="77777777" w:rsidR="00C42730" w:rsidRDefault="00C42730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</w:p>
    <w:p w14:paraId="503F59CC" w14:textId="44117EF4" w:rsidR="004A04B7" w:rsidRPr="007349BA" w:rsidRDefault="00DB422E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  <w:r>
        <w:rPr>
          <w:rFonts w:cs="Arial"/>
        </w:rPr>
        <w:t xml:space="preserve">Madame, </w:t>
      </w:r>
      <w:r w:rsidR="00C45C9D">
        <w:rPr>
          <w:rFonts w:cs="Arial"/>
        </w:rPr>
        <w:t>Monsieur</w:t>
      </w:r>
      <w:r w:rsidR="00F97DCA" w:rsidRPr="007349BA">
        <w:rPr>
          <w:rFonts w:cs="Arial"/>
        </w:rPr>
        <w:t xml:space="preserve">, </w:t>
      </w:r>
    </w:p>
    <w:p w14:paraId="2964BC3B" w14:textId="77777777" w:rsidR="007349BA" w:rsidRDefault="007349BA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</w:p>
    <w:p w14:paraId="021EAB8C" w14:textId="55784983" w:rsidR="00FC0FA9" w:rsidRDefault="00F57114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  <w:r>
        <w:rPr>
          <w:rFonts w:cs="Arial"/>
        </w:rPr>
        <w:t>A</w:t>
      </w:r>
      <w:r w:rsidR="00FC0FA9">
        <w:rPr>
          <w:rFonts w:cs="Arial"/>
        </w:rPr>
        <w:t xml:space="preserve">près analyse des éléments mis à notre disposition, nous vous confirmons que le(s) salarié(s) listé(s) ci-dessous bénéficieront d’une mutualisation du suivi individuel de leur état de santé : </w:t>
      </w:r>
    </w:p>
    <w:p w14:paraId="6C9F50EC" w14:textId="77777777" w:rsidR="00FC0FA9" w:rsidRDefault="00FC0FA9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3"/>
        <w:gridCol w:w="2324"/>
        <w:gridCol w:w="2396"/>
        <w:gridCol w:w="2109"/>
      </w:tblGrid>
      <w:tr w:rsidR="00F57114" w14:paraId="43192BCE" w14:textId="05EC6AF3" w:rsidTr="00F57114">
        <w:tc>
          <w:tcPr>
            <w:tcW w:w="2233" w:type="dxa"/>
          </w:tcPr>
          <w:p w14:paraId="6F28B52B" w14:textId="5137B69D" w:rsidR="00F57114" w:rsidRDefault="00F57114" w:rsidP="0053570D">
            <w:pPr>
              <w:tabs>
                <w:tab w:val="left" w:pos="4820"/>
              </w:tabs>
              <w:spacing w:line="24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Nom</w:t>
            </w:r>
          </w:p>
        </w:tc>
        <w:tc>
          <w:tcPr>
            <w:tcW w:w="2324" w:type="dxa"/>
          </w:tcPr>
          <w:p w14:paraId="07BB1468" w14:textId="14CE0E22" w:rsidR="00F57114" w:rsidRDefault="00F57114" w:rsidP="0053570D">
            <w:pPr>
              <w:tabs>
                <w:tab w:val="left" w:pos="4820"/>
              </w:tabs>
              <w:spacing w:line="24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Prénom</w:t>
            </w:r>
          </w:p>
        </w:tc>
        <w:tc>
          <w:tcPr>
            <w:tcW w:w="2396" w:type="dxa"/>
          </w:tcPr>
          <w:p w14:paraId="2F0A8EE8" w14:textId="6637905D" w:rsidR="00F57114" w:rsidRDefault="00F57114" w:rsidP="0053570D">
            <w:pPr>
              <w:tabs>
                <w:tab w:val="left" w:pos="4820"/>
              </w:tabs>
              <w:spacing w:line="24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Date de début de contrat au sein de votre entreprise </w:t>
            </w:r>
          </w:p>
        </w:tc>
        <w:tc>
          <w:tcPr>
            <w:tcW w:w="2109" w:type="dxa"/>
          </w:tcPr>
          <w:p w14:paraId="59CFB302" w14:textId="7F696CB4" w:rsidR="00F57114" w:rsidRDefault="00F57114" w:rsidP="0053570D">
            <w:pPr>
              <w:tabs>
                <w:tab w:val="left" w:pos="4820"/>
              </w:tabs>
              <w:spacing w:line="24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Nom de l’entreprise principale</w:t>
            </w:r>
          </w:p>
        </w:tc>
      </w:tr>
      <w:tr w:rsidR="00F57114" w14:paraId="2782F30D" w14:textId="10133F8D" w:rsidTr="00F57114">
        <w:tc>
          <w:tcPr>
            <w:tcW w:w="2233" w:type="dxa"/>
          </w:tcPr>
          <w:p w14:paraId="37B2494A" w14:textId="77777777" w:rsidR="00F57114" w:rsidRDefault="00F57114" w:rsidP="0053570D">
            <w:pPr>
              <w:tabs>
                <w:tab w:val="left" w:pos="4820"/>
              </w:tabs>
              <w:spacing w:line="240" w:lineRule="atLeast"/>
              <w:jc w:val="both"/>
              <w:rPr>
                <w:rFonts w:cs="Arial"/>
              </w:rPr>
            </w:pPr>
          </w:p>
        </w:tc>
        <w:tc>
          <w:tcPr>
            <w:tcW w:w="2324" w:type="dxa"/>
          </w:tcPr>
          <w:p w14:paraId="4DB27259" w14:textId="77777777" w:rsidR="00F57114" w:rsidRDefault="00F57114" w:rsidP="0053570D">
            <w:pPr>
              <w:tabs>
                <w:tab w:val="left" w:pos="4820"/>
              </w:tabs>
              <w:spacing w:line="240" w:lineRule="atLeast"/>
              <w:jc w:val="both"/>
              <w:rPr>
                <w:rFonts w:cs="Arial"/>
              </w:rPr>
            </w:pPr>
          </w:p>
        </w:tc>
        <w:tc>
          <w:tcPr>
            <w:tcW w:w="2396" w:type="dxa"/>
          </w:tcPr>
          <w:p w14:paraId="51D9B1B3" w14:textId="77777777" w:rsidR="00F57114" w:rsidRDefault="00F57114" w:rsidP="0053570D">
            <w:pPr>
              <w:tabs>
                <w:tab w:val="left" w:pos="4820"/>
              </w:tabs>
              <w:spacing w:line="240" w:lineRule="atLeast"/>
              <w:jc w:val="both"/>
              <w:rPr>
                <w:rFonts w:cs="Arial"/>
              </w:rPr>
            </w:pPr>
          </w:p>
        </w:tc>
        <w:tc>
          <w:tcPr>
            <w:tcW w:w="2109" w:type="dxa"/>
          </w:tcPr>
          <w:p w14:paraId="4D79C64F" w14:textId="77777777" w:rsidR="00F57114" w:rsidRDefault="00F57114" w:rsidP="0053570D">
            <w:pPr>
              <w:tabs>
                <w:tab w:val="left" w:pos="4820"/>
              </w:tabs>
              <w:spacing w:line="240" w:lineRule="atLeast"/>
              <w:jc w:val="both"/>
              <w:rPr>
                <w:rFonts w:cs="Arial"/>
              </w:rPr>
            </w:pPr>
          </w:p>
        </w:tc>
      </w:tr>
      <w:tr w:rsidR="00F57114" w14:paraId="345E105D" w14:textId="53B9A67B" w:rsidTr="00F57114">
        <w:tc>
          <w:tcPr>
            <w:tcW w:w="2233" w:type="dxa"/>
          </w:tcPr>
          <w:p w14:paraId="65B2F716" w14:textId="77777777" w:rsidR="00F57114" w:rsidRDefault="00F57114" w:rsidP="0053570D">
            <w:pPr>
              <w:tabs>
                <w:tab w:val="left" w:pos="4820"/>
              </w:tabs>
              <w:spacing w:line="240" w:lineRule="atLeast"/>
              <w:jc w:val="both"/>
              <w:rPr>
                <w:rFonts w:cs="Arial"/>
              </w:rPr>
            </w:pPr>
          </w:p>
        </w:tc>
        <w:tc>
          <w:tcPr>
            <w:tcW w:w="2324" w:type="dxa"/>
          </w:tcPr>
          <w:p w14:paraId="1DBDFE21" w14:textId="77777777" w:rsidR="00F57114" w:rsidRDefault="00F57114" w:rsidP="0053570D">
            <w:pPr>
              <w:tabs>
                <w:tab w:val="left" w:pos="4820"/>
              </w:tabs>
              <w:spacing w:line="240" w:lineRule="atLeast"/>
              <w:jc w:val="both"/>
              <w:rPr>
                <w:rFonts w:cs="Arial"/>
              </w:rPr>
            </w:pPr>
          </w:p>
        </w:tc>
        <w:tc>
          <w:tcPr>
            <w:tcW w:w="2396" w:type="dxa"/>
          </w:tcPr>
          <w:p w14:paraId="1CCB0A7D" w14:textId="77777777" w:rsidR="00F57114" w:rsidRDefault="00F57114" w:rsidP="0053570D">
            <w:pPr>
              <w:tabs>
                <w:tab w:val="left" w:pos="4820"/>
              </w:tabs>
              <w:spacing w:line="240" w:lineRule="atLeast"/>
              <w:jc w:val="both"/>
              <w:rPr>
                <w:rFonts w:cs="Arial"/>
              </w:rPr>
            </w:pPr>
          </w:p>
        </w:tc>
        <w:tc>
          <w:tcPr>
            <w:tcW w:w="2109" w:type="dxa"/>
          </w:tcPr>
          <w:p w14:paraId="14349819" w14:textId="77777777" w:rsidR="00F57114" w:rsidRDefault="00F57114" w:rsidP="0053570D">
            <w:pPr>
              <w:tabs>
                <w:tab w:val="left" w:pos="4820"/>
              </w:tabs>
              <w:spacing w:line="240" w:lineRule="atLeast"/>
              <w:jc w:val="both"/>
              <w:rPr>
                <w:rFonts w:cs="Arial"/>
              </w:rPr>
            </w:pPr>
          </w:p>
        </w:tc>
      </w:tr>
    </w:tbl>
    <w:p w14:paraId="552E38C1" w14:textId="77777777" w:rsidR="00FC0FA9" w:rsidRDefault="00FC0FA9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</w:p>
    <w:p w14:paraId="60124B8A" w14:textId="6D565E60" w:rsidR="00FC0FA9" w:rsidRDefault="00FC0FA9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</w:p>
    <w:p w14:paraId="007B58D0" w14:textId="62060AE3" w:rsidR="00FC0FA9" w:rsidRDefault="00FC0FA9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  <w:r>
        <w:rPr>
          <w:rFonts w:cs="Arial"/>
        </w:rPr>
        <w:t xml:space="preserve">Ainsi, sous réserve d’évolution de leur situation (ce dont il vous appartient de nous informer), pour </w:t>
      </w:r>
      <w:r w:rsidR="001C411E">
        <w:rPr>
          <w:rFonts w:cs="Arial"/>
        </w:rPr>
        <w:t>c</w:t>
      </w:r>
      <w:r>
        <w:rPr>
          <w:rFonts w:cs="Arial"/>
        </w:rPr>
        <w:t>e</w:t>
      </w:r>
      <w:r w:rsidR="001C411E">
        <w:rPr>
          <w:rFonts w:cs="Arial"/>
        </w:rPr>
        <w:t>(</w:t>
      </w:r>
      <w:r>
        <w:rPr>
          <w:rFonts w:cs="Arial"/>
        </w:rPr>
        <w:t>s</w:t>
      </w:r>
      <w:r w:rsidR="001C411E">
        <w:rPr>
          <w:rFonts w:cs="Arial"/>
        </w:rPr>
        <w:t>)</w:t>
      </w:r>
      <w:r>
        <w:rPr>
          <w:rFonts w:cs="Arial"/>
        </w:rPr>
        <w:t xml:space="preserve"> salarié</w:t>
      </w:r>
      <w:r w:rsidR="001C411E">
        <w:rPr>
          <w:rFonts w:cs="Arial"/>
        </w:rPr>
        <w:t>(</w:t>
      </w:r>
      <w:r>
        <w:rPr>
          <w:rFonts w:cs="Arial"/>
        </w:rPr>
        <w:t>s</w:t>
      </w:r>
      <w:r w:rsidR="001C411E">
        <w:rPr>
          <w:rFonts w:cs="Arial"/>
        </w:rPr>
        <w:t>)</w:t>
      </w:r>
      <w:r>
        <w:rPr>
          <w:rFonts w:cs="Arial"/>
        </w:rPr>
        <w:t xml:space="preserve"> : </w:t>
      </w:r>
    </w:p>
    <w:p w14:paraId="37C2DC24" w14:textId="77777777" w:rsidR="00FC0FA9" w:rsidRDefault="00FC0FA9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</w:p>
    <w:p w14:paraId="700A588C" w14:textId="4ECA0A2C" w:rsidR="00FC0FA9" w:rsidRDefault="00FC0FA9" w:rsidP="00FC0FA9">
      <w:pPr>
        <w:pStyle w:val="Paragraphedeliste"/>
        <w:numPr>
          <w:ilvl w:val="0"/>
          <w:numId w:val="6"/>
        </w:numPr>
        <w:tabs>
          <w:tab w:val="left" w:pos="4820"/>
        </w:tabs>
        <w:spacing w:line="240" w:lineRule="atLeast"/>
        <w:jc w:val="both"/>
        <w:rPr>
          <w:rFonts w:cs="Arial"/>
        </w:rPr>
      </w:pPr>
      <w:r>
        <w:rPr>
          <w:rFonts w:cs="Arial"/>
        </w:rPr>
        <w:t xml:space="preserve">Vous êtes considéré, </w:t>
      </w:r>
      <w:r w:rsidR="004C4594">
        <w:rPr>
          <w:rFonts w:cs="Arial"/>
        </w:rPr>
        <w:t>au sens de l’article D 4624-60 du code du travail</w:t>
      </w:r>
      <w:r>
        <w:rPr>
          <w:rFonts w:cs="Arial"/>
        </w:rPr>
        <w:t xml:space="preserve">, comme employeur </w:t>
      </w:r>
      <w:r w:rsidR="00F57114">
        <w:rPr>
          <w:rFonts w:cs="Arial"/>
        </w:rPr>
        <w:t xml:space="preserve">non </w:t>
      </w:r>
      <w:r>
        <w:rPr>
          <w:rFonts w:cs="Arial"/>
        </w:rPr>
        <w:t xml:space="preserve">principal ; </w:t>
      </w:r>
    </w:p>
    <w:p w14:paraId="6760BF08" w14:textId="0C32939F" w:rsidR="00FC0FA9" w:rsidRPr="00513417" w:rsidRDefault="00513417" w:rsidP="00E3495E">
      <w:pPr>
        <w:pStyle w:val="Paragraphedeliste"/>
        <w:numPr>
          <w:ilvl w:val="0"/>
          <w:numId w:val="6"/>
        </w:numPr>
        <w:tabs>
          <w:tab w:val="left" w:pos="4820"/>
        </w:tabs>
        <w:spacing w:line="240" w:lineRule="atLeast"/>
        <w:jc w:val="both"/>
        <w:rPr>
          <w:rFonts w:cs="Arial"/>
        </w:rPr>
      </w:pPr>
      <w:r w:rsidRPr="00513417">
        <w:rPr>
          <w:rFonts w:cs="Arial"/>
        </w:rPr>
        <w:t>L’entreprise, considérée</w:t>
      </w:r>
      <w:r w:rsidR="003B029F" w:rsidRPr="00513417">
        <w:rPr>
          <w:rFonts w:cs="Arial"/>
        </w:rPr>
        <w:t xml:space="preserve"> au sens de l’artic</w:t>
      </w:r>
      <w:r w:rsidRPr="00513417">
        <w:rPr>
          <w:rFonts w:cs="Arial"/>
        </w:rPr>
        <w:t xml:space="preserve">le D 4624-60 du code du travail comme l’employeur principal, </w:t>
      </w:r>
      <w:r w:rsidR="003B029F" w:rsidRPr="00513417">
        <w:rPr>
          <w:rFonts w:cs="Arial"/>
        </w:rPr>
        <w:t xml:space="preserve">sera </w:t>
      </w:r>
      <w:r w:rsidR="00FC0FA9" w:rsidRPr="00513417">
        <w:rPr>
          <w:rFonts w:cs="Arial"/>
        </w:rPr>
        <w:t>tenu</w:t>
      </w:r>
      <w:r w:rsidR="003B029F" w:rsidRPr="00513417">
        <w:rPr>
          <w:rFonts w:cs="Arial"/>
        </w:rPr>
        <w:t>e</w:t>
      </w:r>
      <w:r w:rsidR="00FC0FA9" w:rsidRPr="00513417">
        <w:rPr>
          <w:rFonts w:cs="Arial"/>
        </w:rPr>
        <w:t xml:space="preserve"> </w:t>
      </w:r>
      <w:r w:rsidR="004C4594" w:rsidRPr="00513417">
        <w:rPr>
          <w:rFonts w:cs="Arial"/>
        </w:rPr>
        <w:t>de solliciter, pour le compte de l’ensemble des employeurs du ou des salariés concerné(s), les différentes visites réglementaires (</w:t>
      </w:r>
      <w:r w:rsidR="004C4594" w:rsidRPr="00513417">
        <w:rPr>
          <w:rFonts w:cs="Arial"/>
          <w:b/>
        </w:rPr>
        <w:t>à l’exception de la visite de reprise post-accident du travail qui reste de la compétence de l’employeur ayant déclaré l’accident du travail</w:t>
      </w:r>
      <w:r w:rsidR="004C4594" w:rsidRPr="00513417">
        <w:rPr>
          <w:rFonts w:cs="Arial"/>
        </w:rPr>
        <w:t xml:space="preserve">) ; </w:t>
      </w:r>
    </w:p>
    <w:p w14:paraId="2C71D6C4" w14:textId="5D60A509" w:rsidR="004C4594" w:rsidRPr="00513417" w:rsidRDefault="004C4594" w:rsidP="004C4594">
      <w:pPr>
        <w:pStyle w:val="Paragraphedeliste"/>
        <w:tabs>
          <w:tab w:val="left" w:pos="4820"/>
        </w:tabs>
        <w:spacing w:line="240" w:lineRule="atLeast"/>
        <w:jc w:val="both"/>
        <w:rPr>
          <w:rFonts w:cs="Arial"/>
          <w:b/>
        </w:rPr>
      </w:pPr>
      <w:r w:rsidRPr="00513417">
        <w:rPr>
          <w:rFonts w:cs="Arial"/>
          <w:b/>
        </w:rPr>
        <w:t xml:space="preserve">IMPORTANT : En cas de départ du salarié de </w:t>
      </w:r>
      <w:r w:rsidR="003B029F" w:rsidRPr="00513417">
        <w:rPr>
          <w:rFonts w:cs="Arial"/>
          <w:b/>
        </w:rPr>
        <w:t>se</w:t>
      </w:r>
      <w:r w:rsidRPr="00513417">
        <w:rPr>
          <w:rFonts w:cs="Arial"/>
          <w:b/>
        </w:rPr>
        <w:t xml:space="preserve">s effectifs en cours d’année, </w:t>
      </w:r>
      <w:r w:rsidR="003B029F" w:rsidRPr="00513417">
        <w:rPr>
          <w:rFonts w:cs="Arial"/>
          <w:b/>
        </w:rPr>
        <w:t>l’employeur principal</w:t>
      </w:r>
      <w:r w:rsidR="00F57114" w:rsidRPr="00513417">
        <w:rPr>
          <w:rFonts w:cs="Arial"/>
          <w:b/>
        </w:rPr>
        <w:t xml:space="preserve"> </w:t>
      </w:r>
      <w:r w:rsidRPr="00513417">
        <w:rPr>
          <w:rFonts w:cs="Arial"/>
          <w:b/>
        </w:rPr>
        <w:t>reste tenu de cette responsabilité jusqu’à la fin de l’année civile en cours.</w:t>
      </w:r>
    </w:p>
    <w:p w14:paraId="6D8021CA" w14:textId="236AA7E7" w:rsidR="004C4594" w:rsidRPr="00FC0FA9" w:rsidRDefault="00F57114" w:rsidP="00FC0FA9">
      <w:pPr>
        <w:pStyle w:val="Paragraphedeliste"/>
        <w:numPr>
          <w:ilvl w:val="0"/>
          <w:numId w:val="6"/>
        </w:numPr>
        <w:tabs>
          <w:tab w:val="left" w:pos="4820"/>
        </w:tabs>
        <w:spacing w:line="240" w:lineRule="atLeast"/>
        <w:jc w:val="both"/>
        <w:rPr>
          <w:rFonts w:cs="Arial"/>
        </w:rPr>
      </w:pPr>
      <w:r>
        <w:rPr>
          <w:rFonts w:cs="Arial"/>
        </w:rPr>
        <w:t xml:space="preserve">En tant qu’employeur « non principal », vous serez </w:t>
      </w:r>
      <w:r w:rsidR="004C4594">
        <w:rPr>
          <w:rFonts w:cs="Arial"/>
        </w:rPr>
        <w:t>tenu informé de l’ensemble des étapes du suivi</w:t>
      </w:r>
      <w:r w:rsidR="001C411E">
        <w:rPr>
          <w:rFonts w:cs="Arial"/>
        </w:rPr>
        <w:t xml:space="preserve"> ainsi mis en œuvre</w:t>
      </w:r>
      <w:r w:rsidR="004C4594">
        <w:rPr>
          <w:rFonts w:cs="Arial"/>
        </w:rPr>
        <w:t>.</w:t>
      </w:r>
    </w:p>
    <w:p w14:paraId="08CFAE43" w14:textId="77777777" w:rsidR="004C4594" w:rsidRDefault="004C4594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</w:p>
    <w:p w14:paraId="3A77A70A" w14:textId="77777777" w:rsidR="004C4594" w:rsidRDefault="004C4594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  <w:r>
        <w:rPr>
          <w:rFonts w:cs="Arial"/>
        </w:rPr>
        <w:t xml:space="preserve">Vous trouverez ci-joint : </w:t>
      </w:r>
    </w:p>
    <w:p w14:paraId="6CB53482" w14:textId="77777777" w:rsidR="004C4594" w:rsidRDefault="004C4594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</w:p>
    <w:p w14:paraId="40B55F16" w14:textId="69BFBFD2" w:rsidR="004C4594" w:rsidRDefault="004C4594" w:rsidP="004C4594">
      <w:pPr>
        <w:pStyle w:val="Paragraphedeliste"/>
        <w:numPr>
          <w:ilvl w:val="0"/>
          <w:numId w:val="7"/>
        </w:numPr>
        <w:tabs>
          <w:tab w:val="left" w:pos="4820"/>
        </w:tabs>
        <w:spacing w:line="240" w:lineRule="atLeast"/>
        <w:jc w:val="both"/>
        <w:rPr>
          <w:rFonts w:cs="Arial"/>
        </w:rPr>
      </w:pPr>
      <w:r>
        <w:rPr>
          <w:rFonts w:cs="Arial"/>
        </w:rPr>
        <w:t xml:space="preserve">Une plaquette d’informations détaillées sur le suivi mutualisé d’un salarié multi-employeurs ; </w:t>
      </w:r>
    </w:p>
    <w:p w14:paraId="0917EACE" w14:textId="34243DDA" w:rsidR="004C4594" w:rsidRDefault="004C4594" w:rsidP="004C4594">
      <w:pPr>
        <w:pStyle w:val="Paragraphedeliste"/>
        <w:numPr>
          <w:ilvl w:val="0"/>
          <w:numId w:val="7"/>
        </w:numPr>
        <w:tabs>
          <w:tab w:val="left" w:pos="4820"/>
        </w:tabs>
        <w:spacing w:line="240" w:lineRule="atLeast"/>
        <w:jc w:val="both"/>
        <w:rPr>
          <w:rFonts w:cs="Arial"/>
        </w:rPr>
      </w:pPr>
      <w:r>
        <w:rPr>
          <w:rFonts w:cs="Arial"/>
        </w:rPr>
        <w:t>L’avoir pour l’année 202</w:t>
      </w:r>
      <w:r w:rsidR="00513417">
        <w:rPr>
          <w:rFonts w:cs="Arial"/>
        </w:rPr>
        <w:t>3 (à déduire de la cotisation 2024)</w:t>
      </w:r>
      <w:bookmarkStart w:id="0" w:name="_GoBack"/>
      <w:bookmarkEnd w:id="0"/>
      <w:r>
        <w:rPr>
          <w:rFonts w:cs="Arial"/>
        </w:rPr>
        <w:t xml:space="preserve"> établi eu égard aux situations de multi-emplois appréciées au 31 juillet 2023. </w:t>
      </w:r>
    </w:p>
    <w:p w14:paraId="46E6422A" w14:textId="77777777" w:rsidR="004C4594" w:rsidRDefault="004C4594" w:rsidP="004C4594">
      <w:pPr>
        <w:tabs>
          <w:tab w:val="left" w:pos="4820"/>
        </w:tabs>
        <w:spacing w:line="240" w:lineRule="atLeast"/>
        <w:jc w:val="both"/>
        <w:rPr>
          <w:rFonts w:cs="Arial"/>
        </w:rPr>
      </w:pPr>
    </w:p>
    <w:p w14:paraId="5A522096" w14:textId="13725F2D" w:rsidR="004C4594" w:rsidRPr="004C4594" w:rsidRDefault="004C4594" w:rsidP="004C4594">
      <w:pPr>
        <w:tabs>
          <w:tab w:val="left" w:pos="4820"/>
        </w:tabs>
        <w:spacing w:line="240" w:lineRule="atLeast"/>
        <w:jc w:val="both"/>
        <w:rPr>
          <w:rFonts w:cs="Arial"/>
        </w:rPr>
      </w:pPr>
      <w:r>
        <w:rPr>
          <w:rFonts w:cs="Arial"/>
        </w:rPr>
        <w:t>Restant à votre disposition pour tout renseignement utile.</w:t>
      </w:r>
    </w:p>
    <w:p w14:paraId="78BF2780" w14:textId="7ABB1CF9" w:rsidR="00F97DCA" w:rsidRPr="007349BA" w:rsidRDefault="004C4594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  <w:r>
        <w:rPr>
          <w:rFonts w:cs="Arial"/>
        </w:rPr>
        <w:t>V</w:t>
      </w:r>
      <w:r w:rsidR="00F97DCA" w:rsidRPr="007349BA">
        <w:rPr>
          <w:rFonts w:cs="Arial"/>
        </w:rPr>
        <w:t xml:space="preserve">euillez agréer, </w:t>
      </w:r>
      <w:r w:rsidR="001C7EB9">
        <w:rPr>
          <w:rFonts w:cs="Arial"/>
        </w:rPr>
        <w:t xml:space="preserve">Madame, </w:t>
      </w:r>
      <w:r w:rsidR="00F97DCA" w:rsidRPr="007349BA">
        <w:rPr>
          <w:rFonts w:cs="Arial"/>
        </w:rPr>
        <w:t>M</w:t>
      </w:r>
      <w:r w:rsidR="00F21B0E">
        <w:rPr>
          <w:rFonts w:cs="Arial"/>
        </w:rPr>
        <w:t>onsieur</w:t>
      </w:r>
      <w:r w:rsidR="00F97DCA" w:rsidRPr="007349BA">
        <w:rPr>
          <w:rFonts w:cs="Arial"/>
        </w:rPr>
        <w:t>, l’expression de nos bien cordiales salutations.</w:t>
      </w:r>
    </w:p>
    <w:p w14:paraId="585B50C9" w14:textId="77777777" w:rsidR="009A4D49" w:rsidRDefault="009A4D49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</w:p>
    <w:p w14:paraId="42370F74" w14:textId="77777777" w:rsidR="007349BA" w:rsidRPr="007349BA" w:rsidRDefault="007349BA" w:rsidP="0053570D">
      <w:pPr>
        <w:tabs>
          <w:tab w:val="left" w:pos="4820"/>
        </w:tabs>
        <w:spacing w:after="0" w:line="240" w:lineRule="atLeast"/>
        <w:jc w:val="both"/>
        <w:rPr>
          <w:rFonts w:cs="Arial"/>
        </w:rPr>
      </w:pPr>
    </w:p>
    <w:p w14:paraId="597FB871" w14:textId="11A27C13" w:rsidR="004A04B7" w:rsidRPr="007349BA" w:rsidRDefault="009A4D49" w:rsidP="00F6621F">
      <w:pPr>
        <w:tabs>
          <w:tab w:val="left" w:pos="4820"/>
        </w:tabs>
        <w:spacing w:after="0" w:line="240" w:lineRule="atLeast"/>
        <w:ind w:left="5040"/>
        <w:jc w:val="both"/>
        <w:rPr>
          <w:rFonts w:cs="Arial"/>
          <w:color w:val="1F4E79" w:themeColor="accent1" w:themeShade="80"/>
        </w:rPr>
      </w:pPr>
      <w:r w:rsidRPr="007349BA">
        <w:rPr>
          <w:rFonts w:cs="Arial"/>
        </w:rPr>
        <w:t>Le Directeur,</w:t>
      </w:r>
    </w:p>
    <w:p w14:paraId="13D3B353" w14:textId="77777777" w:rsidR="004A04B7" w:rsidRPr="007349BA" w:rsidRDefault="004A04B7" w:rsidP="0053570D">
      <w:pPr>
        <w:spacing w:after="0" w:line="240" w:lineRule="atLeast"/>
        <w:jc w:val="both"/>
        <w:rPr>
          <w:rFonts w:cs="Arial"/>
          <w:color w:val="1F4E79" w:themeColor="accent1" w:themeShade="80"/>
        </w:rPr>
      </w:pPr>
    </w:p>
    <w:sectPr w:rsidR="004A04B7" w:rsidRPr="007349B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672CB" w14:textId="77777777" w:rsidR="003E6C33" w:rsidRDefault="003E6C33" w:rsidP="00BB3205">
      <w:pPr>
        <w:spacing w:after="0" w:line="240" w:lineRule="auto"/>
      </w:pPr>
      <w:r>
        <w:separator/>
      </w:r>
    </w:p>
  </w:endnote>
  <w:endnote w:type="continuationSeparator" w:id="0">
    <w:p w14:paraId="3EC23D6D" w14:textId="77777777" w:rsidR="003E6C33" w:rsidRDefault="003E6C33" w:rsidP="00BB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924F9" w14:textId="6013A631" w:rsidR="00F97DCA" w:rsidRDefault="00F97DCA">
    <w:pPr>
      <w:pStyle w:val="Pieddepage"/>
      <w:jc w:val="right"/>
    </w:pPr>
  </w:p>
  <w:p w14:paraId="06CC1A09" w14:textId="77777777" w:rsidR="00F97DCA" w:rsidRDefault="00F97D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3AF53" w14:textId="77777777" w:rsidR="003E6C33" w:rsidRDefault="003E6C33" w:rsidP="00BB3205">
      <w:pPr>
        <w:spacing w:after="0" w:line="240" w:lineRule="auto"/>
      </w:pPr>
      <w:r>
        <w:separator/>
      </w:r>
    </w:p>
  </w:footnote>
  <w:footnote w:type="continuationSeparator" w:id="0">
    <w:p w14:paraId="2ABFA897" w14:textId="77777777" w:rsidR="003E6C33" w:rsidRDefault="003E6C33" w:rsidP="00BB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42AD9" w14:textId="77777777" w:rsidR="00F97DCA" w:rsidRDefault="00513417">
    <w:pPr>
      <w:pStyle w:val="En-tte"/>
    </w:pPr>
    <w:r>
      <w:rPr>
        <w:noProof/>
      </w:rPr>
      <w:pict w14:anchorId="5847CE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16150" o:spid="_x0000_s1026" type="#_x0000_t136" style="position:absolute;margin-left:0;margin-top:0;width:426.35pt;height:213.1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63BB8" w14:textId="31CD4642" w:rsidR="00F97DCA" w:rsidRDefault="00513417">
    <w:pPr>
      <w:pStyle w:val="En-tte"/>
    </w:pPr>
    <w:r>
      <w:rPr>
        <w:noProof/>
      </w:rPr>
      <w:pict w14:anchorId="55D79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16151" o:spid="_x0000_s1027" type="#_x0000_t136" style="position:absolute;margin-left:0;margin-top:0;width:426.35pt;height:213.1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PROJET"/>
          <w10:wrap anchorx="margin" anchory="margin"/>
        </v:shape>
      </w:pict>
    </w:r>
    <w:r>
      <w:rPr>
        <w:noProof/>
      </w:rPr>
      <w:t>Courrier n°6</w:t>
    </w:r>
    <w:r w:rsidR="00FC0FA9">
      <w:rPr>
        <w:noProof/>
      </w:rPr>
      <w:t xml:space="preserve"> – Information de l’employeur </w:t>
    </w:r>
    <w:r w:rsidR="00E7652F">
      <w:rPr>
        <w:noProof/>
      </w:rPr>
      <w:t xml:space="preserve">non </w:t>
    </w:r>
    <w:r w:rsidR="00FC0FA9">
      <w:rPr>
        <w:noProof/>
      </w:rPr>
      <w:t>principal de la mise en œuvre du suivi mutualisé au bénéfice d’un ou plusieurs salariés</w:t>
    </w:r>
    <w:r w:rsidR="00F51C8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35F76" w14:textId="77777777" w:rsidR="00F97DCA" w:rsidRDefault="00513417">
    <w:pPr>
      <w:pStyle w:val="En-tte"/>
    </w:pPr>
    <w:r>
      <w:rPr>
        <w:noProof/>
      </w:rPr>
      <w:pict w14:anchorId="4B8B60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16149" o:spid="_x0000_s1025" type="#_x0000_t136" style="position:absolute;margin-left:0;margin-top:0;width:426.35pt;height:213.1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7FF1"/>
    <w:multiLevelType w:val="hybridMultilevel"/>
    <w:tmpl w:val="2EB667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93FD0"/>
    <w:multiLevelType w:val="hybridMultilevel"/>
    <w:tmpl w:val="2BBE8696"/>
    <w:lvl w:ilvl="0" w:tplc="E744D2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251E"/>
    <w:multiLevelType w:val="hybridMultilevel"/>
    <w:tmpl w:val="55EEE6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A5F82"/>
    <w:multiLevelType w:val="hybridMultilevel"/>
    <w:tmpl w:val="9272AC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C266C"/>
    <w:multiLevelType w:val="hybridMultilevel"/>
    <w:tmpl w:val="72C6B6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30DCE"/>
    <w:multiLevelType w:val="hybridMultilevel"/>
    <w:tmpl w:val="61B6FE16"/>
    <w:lvl w:ilvl="0" w:tplc="F1668D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61574"/>
    <w:multiLevelType w:val="hybridMultilevel"/>
    <w:tmpl w:val="7F8CB9FA"/>
    <w:lvl w:ilvl="0" w:tplc="C9DC8A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63D9259-4958-4BE9-BE22-E3D275E4145D}"/>
    <w:docVar w:name="dgnword-eventsink" w:val="508296952"/>
  </w:docVars>
  <w:rsids>
    <w:rsidRoot w:val="00046C97"/>
    <w:rsid w:val="00041806"/>
    <w:rsid w:val="00046C97"/>
    <w:rsid w:val="000566D4"/>
    <w:rsid w:val="0008681F"/>
    <w:rsid w:val="000B7B78"/>
    <w:rsid w:val="000E042D"/>
    <w:rsid w:val="000E495B"/>
    <w:rsid w:val="001212BF"/>
    <w:rsid w:val="00170E8E"/>
    <w:rsid w:val="001735DA"/>
    <w:rsid w:val="00177B50"/>
    <w:rsid w:val="0018293D"/>
    <w:rsid w:val="001B5B2F"/>
    <w:rsid w:val="001B6DE7"/>
    <w:rsid w:val="001C411E"/>
    <w:rsid w:val="001C7EB9"/>
    <w:rsid w:val="001D0AB8"/>
    <w:rsid w:val="001E44AF"/>
    <w:rsid w:val="00221623"/>
    <w:rsid w:val="002277D8"/>
    <w:rsid w:val="0022781D"/>
    <w:rsid w:val="002320BA"/>
    <w:rsid w:val="002915F1"/>
    <w:rsid w:val="002A7BAC"/>
    <w:rsid w:val="002E221B"/>
    <w:rsid w:val="00317DDC"/>
    <w:rsid w:val="00327404"/>
    <w:rsid w:val="00380BDA"/>
    <w:rsid w:val="003B029F"/>
    <w:rsid w:val="003B4755"/>
    <w:rsid w:val="003B754E"/>
    <w:rsid w:val="003C736D"/>
    <w:rsid w:val="003E6C33"/>
    <w:rsid w:val="003F1C06"/>
    <w:rsid w:val="0041067F"/>
    <w:rsid w:val="00420C3B"/>
    <w:rsid w:val="00434528"/>
    <w:rsid w:val="004374B4"/>
    <w:rsid w:val="00445139"/>
    <w:rsid w:val="00452DC3"/>
    <w:rsid w:val="00471E94"/>
    <w:rsid w:val="004913CB"/>
    <w:rsid w:val="004A04B7"/>
    <w:rsid w:val="004B782D"/>
    <w:rsid w:val="004C4594"/>
    <w:rsid w:val="00503C83"/>
    <w:rsid w:val="00513417"/>
    <w:rsid w:val="0053570D"/>
    <w:rsid w:val="0057741E"/>
    <w:rsid w:val="00583573"/>
    <w:rsid w:val="005E3360"/>
    <w:rsid w:val="006F583D"/>
    <w:rsid w:val="00722AE7"/>
    <w:rsid w:val="007316F0"/>
    <w:rsid w:val="007349BA"/>
    <w:rsid w:val="00736FE3"/>
    <w:rsid w:val="00744EF1"/>
    <w:rsid w:val="0075182C"/>
    <w:rsid w:val="007642C4"/>
    <w:rsid w:val="00766A83"/>
    <w:rsid w:val="0079414E"/>
    <w:rsid w:val="00796FA9"/>
    <w:rsid w:val="007C666C"/>
    <w:rsid w:val="007D229B"/>
    <w:rsid w:val="007D5B59"/>
    <w:rsid w:val="007D7D20"/>
    <w:rsid w:val="007F1C69"/>
    <w:rsid w:val="00825CE9"/>
    <w:rsid w:val="0083778F"/>
    <w:rsid w:val="00857086"/>
    <w:rsid w:val="0087271C"/>
    <w:rsid w:val="00882F3E"/>
    <w:rsid w:val="008A0FAB"/>
    <w:rsid w:val="008D7AB2"/>
    <w:rsid w:val="0095438F"/>
    <w:rsid w:val="0096345B"/>
    <w:rsid w:val="009918A2"/>
    <w:rsid w:val="009A1707"/>
    <w:rsid w:val="009A4D49"/>
    <w:rsid w:val="009B0AD2"/>
    <w:rsid w:val="009F2CD7"/>
    <w:rsid w:val="00A2020E"/>
    <w:rsid w:val="00A24151"/>
    <w:rsid w:val="00A5168A"/>
    <w:rsid w:val="00A53F9C"/>
    <w:rsid w:val="00A8791C"/>
    <w:rsid w:val="00B15CD8"/>
    <w:rsid w:val="00B41F66"/>
    <w:rsid w:val="00B45F15"/>
    <w:rsid w:val="00B65133"/>
    <w:rsid w:val="00B83875"/>
    <w:rsid w:val="00BB3205"/>
    <w:rsid w:val="00BB3E3E"/>
    <w:rsid w:val="00BE7CEB"/>
    <w:rsid w:val="00C01DA4"/>
    <w:rsid w:val="00C027D8"/>
    <w:rsid w:val="00C27FB9"/>
    <w:rsid w:val="00C42730"/>
    <w:rsid w:val="00C45C9D"/>
    <w:rsid w:val="00C82077"/>
    <w:rsid w:val="00C94460"/>
    <w:rsid w:val="00CA4B60"/>
    <w:rsid w:val="00CA63FB"/>
    <w:rsid w:val="00CC39DE"/>
    <w:rsid w:val="00CD77FF"/>
    <w:rsid w:val="00CE7EF1"/>
    <w:rsid w:val="00D0337D"/>
    <w:rsid w:val="00D10CAE"/>
    <w:rsid w:val="00D16A8F"/>
    <w:rsid w:val="00D30E2B"/>
    <w:rsid w:val="00D32C3F"/>
    <w:rsid w:val="00D3605C"/>
    <w:rsid w:val="00D5224B"/>
    <w:rsid w:val="00D54355"/>
    <w:rsid w:val="00D57E61"/>
    <w:rsid w:val="00D75242"/>
    <w:rsid w:val="00DB422E"/>
    <w:rsid w:val="00DE1B6C"/>
    <w:rsid w:val="00DE4176"/>
    <w:rsid w:val="00DF509A"/>
    <w:rsid w:val="00E543C3"/>
    <w:rsid w:val="00E7652F"/>
    <w:rsid w:val="00E91F5E"/>
    <w:rsid w:val="00E93E2D"/>
    <w:rsid w:val="00EC1BDA"/>
    <w:rsid w:val="00EC3C24"/>
    <w:rsid w:val="00EE6832"/>
    <w:rsid w:val="00EF0903"/>
    <w:rsid w:val="00EF420C"/>
    <w:rsid w:val="00EF76C2"/>
    <w:rsid w:val="00EF7937"/>
    <w:rsid w:val="00EF7C41"/>
    <w:rsid w:val="00F0452D"/>
    <w:rsid w:val="00F21B0E"/>
    <w:rsid w:val="00F24E36"/>
    <w:rsid w:val="00F43EF5"/>
    <w:rsid w:val="00F51C87"/>
    <w:rsid w:val="00F555FE"/>
    <w:rsid w:val="00F57114"/>
    <w:rsid w:val="00F6335B"/>
    <w:rsid w:val="00F6621F"/>
    <w:rsid w:val="00F70AEC"/>
    <w:rsid w:val="00F83334"/>
    <w:rsid w:val="00F91BEC"/>
    <w:rsid w:val="00F97500"/>
    <w:rsid w:val="00F97DCA"/>
    <w:rsid w:val="00FA059C"/>
    <w:rsid w:val="00FB7EA9"/>
    <w:rsid w:val="00FC0FA9"/>
    <w:rsid w:val="00FD6D08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CF736"/>
  <w15:docId w15:val="{00942AEA-DF6E-4C2D-8991-E67B56A4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46C97"/>
    <w:rPr>
      <w:color w:val="0563C1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046C97"/>
    <w:pPr>
      <w:spacing w:after="0" w:line="240" w:lineRule="auto"/>
    </w:pPr>
    <w:rPr>
      <w:rFonts w:ascii="Calibri" w:hAnsi="Calibri" w:cs="Times New Roman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46C97"/>
    <w:rPr>
      <w:rFonts w:ascii="Calibri" w:hAnsi="Calibri" w:cs="Times New Roman"/>
    </w:rPr>
  </w:style>
  <w:style w:type="paragraph" w:styleId="Paragraphedeliste">
    <w:name w:val="List Paragraph"/>
    <w:basedOn w:val="Normal"/>
    <w:uiPriority w:val="34"/>
    <w:qFormat/>
    <w:rsid w:val="00046C9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76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1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3CB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BB3205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320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3205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B320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24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4151"/>
  </w:style>
  <w:style w:type="paragraph" w:styleId="Pieddepage">
    <w:name w:val="footer"/>
    <w:basedOn w:val="Normal"/>
    <w:link w:val="PieddepageCar"/>
    <w:uiPriority w:val="99"/>
    <w:unhideWhenUsed/>
    <w:rsid w:val="00A24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4151"/>
  </w:style>
  <w:style w:type="table" w:styleId="Grilledutableau">
    <w:name w:val="Table Grid"/>
    <w:basedOn w:val="TableauNormal"/>
    <w:uiPriority w:val="39"/>
    <w:rsid w:val="00FC0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4AC43-BA94-4527-8D24-2C28F7FE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EFISENS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Perinetti</dc:creator>
  <cp:lastModifiedBy>Martin Laurence</cp:lastModifiedBy>
  <cp:revision>6</cp:revision>
  <cp:lastPrinted>2019-03-07T14:35:00Z</cp:lastPrinted>
  <dcterms:created xsi:type="dcterms:W3CDTF">2023-10-13T13:58:00Z</dcterms:created>
  <dcterms:modified xsi:type="dcterms:W3CDTF">2023-10-23T11:58:00Z</dcterms:modified>
</cp:coreProperties>
</file>